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88A27" w14:textId="6AD8E756" w:rsidR="00FE4212" w:rsidRPr="007D6286" w:rsidRDefault="00FE4212" w:rsidP="00FE4212">
      <w:pPr>
        <w:autoSpaceDE w:val="0"/>
        <w:spacing w:after="0" w:line="240" w:lineRule="auto"/>
        <w:jc w:val="both"/>
        <w:rPr>
          <w:sz w:val="28"/>
          <w:szCs w:val="28"/>
        </w:rPr>
      </w:pPr>
      <w:r>
        <w:rPr>
          <w:rFonts w:ascii="Times New Roman" w:eastAsia="Times New Roman" w:hAnsi="Times New Roman"/>
          <w:color w:val="000000"/>
          <w:sz w:val="28"/>
          <w:szCs w:val="28"/>
          <w:lang w:eastAsia="ru-RU"/>
        </w:rPr>
        <w:t>Администрация Тунгус</w:t>
      </w:r>
      <w:r w:rsidRPr="000D318D">
        <w:rPr>
          <w:rFonts w:ascii="Times New Roman" w:eastAsia="Times New Roman" w:hAnsi="Times New Roman"/>
          <w:color w:val="000000"/>
          <w:sz w:val="28"/>
          <w:szCs w:val="28"/>
          <w:lang w:eastAsia="ru-RU"/>
        </w:rPr>
        <w:t>ского муниципального образования Черемховского район</w:t>
      </w:r>
      <w:r>
        <w:rPr>
          <w:rFonts w:ascii="Times New Roman" w:eastAsia="Times New Roman" w:hAnsi="Times New Roman"/>
          <w:color w:val="000000"/>
          <w:sz w:val="28"/>
          <w:szCs w:val="28"/>
          <w:lang w:eastAsia="ru-RU"/>
        </w:rPr>
        <w:t>а</w:t>
      </w:r>
      <w:r w:rsidRPr="000D318D">
        <w:rPr>
          <w:rFonts w:ascii="Times New Roman" w:eastAsia="Times New Roman" w:hAnsi="Times New Roman"/>
          <w:color w:val="000000"/>
          <w:sz w:val="28"/>
          <w:szCs w:val="28"/>
          <w:lang w:eastAsia="ru-RU"/>
        </w:rPr>
        <w:t xml:space="preserve"> Иркутской области сообщает, что в соответствии с требованиями </w:t>
      </w:r>
      <w:r w:rsidRPr="000D318D">
        <w:rPr>
          <w:rFonts w:ascii="Times New Roman" w:hAnsi="Times New Roman"/>
          <w:color w:val="000000"/>
          <w:sz w:val="28"/>
          <w:szCs w:val="28"/>
          <w:bdr w:val="none" w:sz="0" w:space="0" w:color="auto" w:frame="1"/>
          <w:lang w:eastAsia="ru-RU"/>
        </w:rPr>
        <w:t xml:space="preserve">Федерального закона от 31 июля 2020 года № 248-ФЗ «О государственном контроле (надзоре) и муниципальном контроле в Российской Федерации», </w:t>
      </w:r>
      <w:r w:rsidRPr="000B2FCA">
        <w:rPr>
          <w:rFonts w:ascii="Times New Roman" w:hAnsi="Times New Roman"/>
          <w:color w:val="000000"/>
          <w:sz w:val="28"/>
          <w:szCs w:val="28"/>
          <w:bdr w:val="none" w:sz="0" w:space="0" w:color="auto" w:frame="1"/>
          <w:lang w:eastAsia="ru-RU"/>
        </w:rPr>
        <w:t xml:space="preserve">постановлением Правительства Российской Федерации от 25 июня 2021 года № 990-пп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Pr>
          <w:rFonts w:ascii="Times New Roman" w:eastAsia="Times New Roman" w:hAnsi="Times New Roman"/>
          <w:bCs/>
          <w:color w:val="000000"/>
          <w:sz w:val="28"/>
          <w:szCs w:val="28"/>
          <w:lang w:eastAsia="ru-RU"/>
        </w:rPr>
        <w:t>с 07 марта 2024 года по 0</w:t>
      </w:r>
      <w:r w:rsidR="007D59DF">
        <w:rPr>
          <w:rFonts w:ascii="Times New Roman" w:eastAsia="Times New Roman" w:hAnsi="Times New Roman"/>
          <w:bCs/>
          <w:color w:val="000000"/>
          <w:sz w:val="28"/>
          <w:szCs w:val="28"/>
          <w:lang w:eastAsia="ru-RU"/>
        </w:rPr>
        <w:t>5</w:t>
      </w:r>
      <w:r>
        <w:rPr>
          <w:rFonts w:ascii="Times New Roman" w:eastAsia="Times New Roman" w:hAnsi="Times New Roman"/>
          <w:bCs/>
          <w:color w:val="000000"/>
          <w:sz w:val="28"/>
          <w:szCs w:val="28"/>
          <w:lang w:eastAsia="ru-RU"/>
        </w:rPr>
        <w:t xml:space="preserve"> апреля 2024 года </w:t>
      </w:r>
      <w:r w:rsidRPr="000D318D">
        <w:rPr>
          <w:rFonts w:ascii="Times New Roman" w:eastAsia="Times New Roman" w:hAnsi="Times New Roman"/>
          <w:color w:val="000000"/>
          <w:sz w:val="28"/>
          <w:szCs w:val="28"/>
          <w:lang w:eastAsia="ru-RU"/>
        </w:rPr>
        <w:t xml:space="preserve">проводится общественное обсуждение проекта: </w:t>
      </w:r>
      <w:r w:rsidRPr="007D6286">
        <w:rPr>
          <w:rFonts w:ascii="Times New Roman" w:hAnsi="Times New Roman"/>
          <w:sz w:val="28"/>
          <w:szCs w:val="28"/>
        </w:rPr>
        <w:t>«Профилактика рисков причинения вреда (ущерба) охраняемым законом ценностям по муниципал</w:t>
      </w:r>
      <w:r>
        <w:rPr>
          <w:rFonts w:ascii="Times New Roman" w:hAnsi="Times New Roman"/>
          <w:sz w:val="28"/>
          <w:szCs w:val="28"/>
        </w:rPr>
        <w:t>ьному жилищному контролю на 2024</w:t>
      </w:r>
      <w:r w:rsidRPr="007D6286">
        <w:rPr>
          <w:rFonts w:ascii="Times New Roman" w:hAnsi="Times New Roman"/>
          <w:sz w:val="28"/>
          <w:szCs w:val="28"/>
        </w:rPr>
        <w:t xml:space="preserve"> год на территории Тунгусского муниципального образования</w:t>
      </w:r>
      <w:r w:rsidRPr="007D6286">
        <w:rPr>
          <w:sz w:val="28"/>
          <w:szCs w:val="28"/>
        </w:rPr>
        <w:t>»</w:t>
      </w:r>
    </w:p>
    <w:p w14:paraId="6C08D74D" w14:textId="77777777" w:rsidR="00FE4212" w:rsidRPr="007D6286" w:rsidRDefault="00FE4212" w:rsidP="00FE4212">
      <w:pPr>
        <w:autoSpaceDE w:val="0"/>
        <w:spacing w:after="0" w:line="240" w:lineRule="auto"/>
        <w:jc w:val="both"/>
        <w:rPr>
          <w:rFonts w:ascii="Times New Roman" w:hAnsi="Times New Roman"/>
          <w:sz w:val="28"/>
          <w:szCs w:val="28"/>
        </w:rPr>
      </w:pPr>
      <w:r w:rsidRPr="007D6286">
        <w:rPr>
          <w:rFonts w:ascii="Times New Roman" w:hAnsi="Times New Roman"/>
          <w:sz w:val="28"/>
          <w:szCs w:val="28"/>
        </w:rPr>
        <w:t>ПРОГРАММА (ПЛАН) «Профилактика рисков причинения вреда (ущерба) охраняемым законом ценностям по муниципал</w:t>
      </w:r>
      <w:r>
        <w:rPr>
          <w:rFonts w:ascii="Times New Roman" w:hAnsi="Times New Roman"/>
          <w:sz w:val="28"/>
          <w:szCs w:val="28"/>
        </w:rPr>
        <w:t>ьному жилищному контролю на 2024</w:t>
      </w:r>
      <w:r w:rsidRPr="007D6286">
        <w:rPr>
          <w:rFonts w:ascii="Times New Roman" w:hAnsi="Times New Roman"/>
          <w:sz w:val="28"/>
          <w:szCs w:val="28"/>
        </w:rPr>
        <w:t xml:space="preserve"> год на территории Тунгусского муниципального образования»</w:t>
      </w:r>
    </w:p>
    <w:p w14:paraId="2A389CB6" w14:textId="77777777" w:rsidR="00FE4212" w:rsidRPr="007D6286" w:rsidRDefault="00FE4212" w:rsidP="00FE4212">
      <w:pPr>
        <w:autoSpaceDE w:val="0"/>
        <w:spacing w:after="0" w:line="240" w:lineRule="auto"/>
        <w:jc w:val="both"/>
        <w:rPr>
          <w:rFonts w:ascii="Times New Roman" w:hAnsi="Times New Roman"/>
          <w:sz w:val="28"/>
          <w:szCs w:val="28"/>
        </w:rPr>
      </w:pPr>
      <w:r w:rsidRPr="007D6286">
        <w:rPr>
          <w:rFonts w:ascii="Times New Roman" w:hAnsi="Times New Roman"/>
          <w:sz w:val="28"/>
          <w:szCs w:val="28"/>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14:paraId="58E0AFC8"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1.1. Муниципальный жилищный контроль на территории Тунгусского муниципального образования осуществляется администрацией Тунгусского муниципального образования (далее – Контрольный орган).</w:t>
      </w:r>
    </w:p>
    <w:p w14:paraId="3EC4784D" w14:textId="77777777" w:rsidR="00FE4212"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1.2. Муниципальный жилищный контроль (далее – муниципальный контроль) - деятельность администрации Тунгусского муниципального образования на осуществление муниципального жилищного контроля, направленная на предупреждение, выявление и пресечение нарушений обязательных требований, установленных в соответствии с жилищным законодательством, законодательством об энергосбережении и о повышении энергетической эффективности (далее – обязательные требования) в отношении муниципального жилищного фонда, осуществляемая в пределах полномочий органа муниципального жилищного контроля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14:paraId="12480A5A"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1.3. Муниципальный жилищный контроль осуществляется посредством:</w:t>
      </w:r>
    </w:p>
    <w:p w14:paraId="70C1D324"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организации и проведения проверок выполнения юридическими лицами, индивидуальными предпринимателями и гражданами обязательных требований жилищного законодательства;</w:t>
      </w:r>
    </w:p>
    <w:p w14:paraId="56CE11F9" w14:textId="77777777" w:rsidR="00FE4212"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принятия, предусмотренных законодательством Российской Федерации мер по пресечению и (или) устранению выявленных нарушений, а также систематического наблюдения за исполнением обязательных требований;</w:t>
      </w:r>
    </w:p>
    <w:p w14:paraId="3A946E13"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организации и проведения мероприятий по профилактике рисков причинения вреда (ущерба) охраняемым законом ценностям;</w:t>
      </w:r>
    </w:p>
    <w:p w14:paraId="6B4FA8F7"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lastRenderedPageBreak/>
        <w:t>организации и проведения мероприятий по контролю, осуществляемых без взаимодействия с юридическими лицами, индивидуальными предпринимателями.</w:t>
      </w:r>
    </w:p>
    <w:p w14:paraId="6A11F24E"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1.4. Подконтрольные субъекты:</w:t>
      </w:r>
    </w:p>
    <w:p w14:paraId="4D898DCD"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граждане и организации, деятельность которых подлежит муниципальному жилищному контролю (далее – контролируемые лица), в том числе:</w:t>
      </w:r>
    </w:p>
    <w:p w14:paraId="3111C7CB"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юридические лица, индивидуальные предприниматели, осуществляющие управление многоквартирными домами, оказывающие услуги и (или) выполняющие работы по содержанию и ремонту общего имущества в многоквартирных домах, кроме юридических лиц, индивидуальных предпринимателей, осуществляющих деятельность на основании лицензии на осуществление предпринимательской деятельности по управлению многоквартирными домами на территории Иркутской области;</w:t>
      </w:r>
    </w:p>
    <w:p w14:paraId="122A73D1"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юридические лица, в том числе ресурсоснабжающие организации, индивидуальные предприниматели, осуществляющие</w:t>
      </w:r>
      <w:r w:rsidRPr="005441DC">
        <w:rPr>
          <w:sz w:val="28"/>
          <w:szCs w:val="28"/>
        </w:rPr>
        <w:t xml:space="preserve"> </w:t>
      </w:r>
      <w:r w:rsidRPr="007D6286">
        <w:rPr>
          <w:rFonts w:ascii="Times New Roman" w:hAnsi="Times New Roman"/>
          <w:sz w:val="28"/>
          <w:szCs w:val="28"/>
        </w:rPr>
        <w:t>предоставление коммунальных услуг владельцам и (или) пользователям муниципальных жилых помещений в многоквартирных домах и жилых домов;</w:t>
      </w:r>
    </w:p>
    <w:p w14:paraId="01A9CDD4"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юридические лица, на имя которых открыты специальные счета для формирования фондов капитального ремонта многоквартирных домов;</w:t>
      </w:r>
    </w:p>
    <w:p w14:paraId="6A49FAA1"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граждане, во владении и (или) в пользовании которых находятся помещения муниципального жилищного фонда.</w:t>
      </w:r>
    </w:p>
    <w:p w14:paraId="3320F0AB"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1.5. При проведении Контрольным органом мероприятий по муниципальному жилищному контролю оценивается соблюдение обязательных требований Жилищного Кодекса Российской Федерации.</w:t>
      </w:r>
    </w:p>
    <w:p w14:paraId="11BDB0EE"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1.6. Основные нарушения составляют нарушения обязательных требований к содержанию общего имущества собственников помещений в многоквартирных домах (наличие мусора в подвальных и чердачных помещениях, застарелых следов канализационных засоров в подвальных помещениях, отсутствие освещения, нарушение целостности дверных блоков, оконных заполнений в подъездах</w:t>
      </w:r>
      <w:r w:rsidRPr="005441DC">
        <w:rPr>
          <w:sz w:val="28"/>
          <w:szCs w:val="28"/>
        </w:rPr>
        <w:t xml:space="preserve">, </w:t>
      </w:r>
      <w:r w:rsidRPr="007D6286">
        <w:rPr>
          <w:rFonts w:ascii="Times New Roman" w:hAnsi="Times New Roman"/>
          <w:sz w:val="28"/>
          <w:szCs w:val="28"/>
        </w:rPr>
        <w:t>наличие капельной течи, коррозия и отсутствие изоляции трубопроводов в инженерных системах, ненадлежащее содержание вводно-распределительных устройств и др.).</w:t>
      </w:r>
    </w:p>
    <w:p w14:paraId="35396803"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К нарушениям, допускаемым контролируемыми лицами в ходе пользования помещениями муниципального жилищного фонда, относятся:</w:t>
      </w:r>
    </w:p>
    <w:p w14:paraId="765814DA"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использование жилых помещений не по назначению;</w:t>
      </w:r>
    </w:p>
    <w:p w14:paraId="2C24E043"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нарушение требований к содержанию жилого помещения;</w:t>
      </w:r>
    </w:p>
    <w:p w14:paraId="1DBC47ED"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неисполнение обязательств по оплате жилищно-коммунальных услуг;</w:t>
      </w:r>
    </w:p>
    <w:p w14:paraId="5B2023EA"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 xml:space="preserve">самовольное переустройство (переоборудование) жилых помещений. </w:t>
      </w:r>
    </w:p>
    <w:p w14:paraId="7B0EB985"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Программа профилактики направлена на решение указанных выше проблем, а также на минимизацию рисков причинения вреда охраняемым законом ценностям.</w:t>
      </w:r>
    </w:p>
    <w:p w14:paraId="7EF02AA2" w14:textId="77777777" w:rsidR="00FE4212" w:rsidRPr="007D6286" w:rsidRDefault="00FE4212" w:rsidP="00FE4212">
      <w:pPr>
        <w:ind w:firstLine="709"/>
        <w:jc w:val="both"/>
        <w:rPr>
          <w:rFonts w:ascii="Times New Roman" w:hAnsi="Times New Roman"/>
          <w:sz w:val="28"/>
          <w:szCs w:val="28"/>
        </w:rPr>
      </w:pPr>
      <w:r w:rsidRPr="005441DC">
        <w:rPr>
          <w:sz w:val="28"/>
          <w:szCs w:val="28"/>
        </w:rPr>
        <w:t xml:space="preserve">1.7. Мониторинг </w:t>
      </w:r>
      <w:r w:rsidRPr="007D6286">
        <w:rPr>
          <w:rFonts w:ascii="Times New Roman" w:hAnsi="Times New Roman"/>
          <w:sz w:val="28"/>
          <w:szCs w:val="28"/>
        </w:rPr>
        <w:t>состояния подконтрольных субъектов в сфере жилищного законодательства выявил, что ключевым и наиболее значимым риском является несоблюдение юридическими лицами, индивидуальными предпринимателями и гражданами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5EA08ADA"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lastRenderedPageBreak/>
        <w:t xml:space="preserve">В контрольно-надзорную деятельность внедряются новые формы и методы контроля, такие как мероприятия по контролю без взаимодействия с юридическими лицами, индивидуальными предпринимателями, в частности наблюдение за соблюдением обязательных требований посредством анализа информации о деятельности либо о действиях юридического лица и индивидуального предпринимателя, полученной в результате плановых (рейдовых) осмотров (обследований). </w:t>
      </w:r>
    </w:p>
    <w:p w14:paraId="4FFBACBA"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в информационно-телекоммуникационной сети «Интернет» в подразделе Тунгусского муниципального образования раздела «Поселения района» официального сайта Черемховского районного муниципального образования создан раздел «Муниципальный контроль», в котором аккумулируется необходимая поднадзорным субъектам информация в части муниципального жилищного контроля.</w:t>
      </w:r>
    </w:p>
    <w:p w14:paraId="051E4C1E"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 xml:space="preserve">Проблемой, на решение которой направлена Программа профилактики, является действие (бездействие) юридических лиц, индивидуальных предпринимателей и граждан, приводящее к нарушению требований жилищного законодательства. </w:t>
      </w:r>
    </w:p>
    <w:p w14:paraId="765AC7A1"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Проведение профилактических мероприятий, направленных на соблюдение подконтрольными субъектами обязательных требований жилищного законодательства, на побуждение подконтрольных субъектов к добросовестности, будет способствовать улучшению в целом ситуации, повышению ответственности подконтрольных субъектов, снижению количества выявляемых нарушений обязательных требований, требований, установленных муниципальными правовыми актами в указанной сфере. </w:t>
      </w:r>
    </w:p>
    <w:p w14:paraId="13A95630" w14:textId="77777777" w:rsidR="00FE4212" w:rsidRPr="007D6286" w:rsidRDefault="00FE4212" w:rsidP="00FE4212">
      <w:pPr>
        <w:autoSpaceDE w:val="0"/>
        <w:spacing w:after="0" w:line="240" w:lineRule="auto"/>
        <w:jc w:val="both"/>
        <w:rPr>
          <w:rFonts w:ascii="Times New Roman" w:hAnsi="Times New Roman"/>
          <w:sz w:val="28"/>
          <w:szCs w:val="28"/>
        </w:rPr>
      </w:pPr>
      <w:r w:rsidRPr="007D6286">
        <w:rPr>
          <w:rFonts w:ascii="Times New Roman" w:hAnsi="Times New Roman"/>
          <w:sz w:val="28"/>
          <w:szCs w:val="28"/>
        </w:rPr>
        <w:t>Раздел 2. Цели и задачи реализации программы профилактики рисков причинения вреда</w:t>
      </w:r>
    </w:p>
    <w:p w14:paraId="625C3C16" w14:textId="77777777" w:rsidR="00FE4212" w:rsidRPr="007D6286" w:rsidRDefault="00FE4212" w:rsidP="00FE4212">
      <w:pPr>
        <w:autoSpaceDE w:val="0"/>
        <w:spacing w:after="0" w:line="240" w:lineRule="auto"/>
        <w:ind w:firstLine="708"/>
        <w:jc w:val="both"/>
        <w:rPr>
          <w:rFonts w:ascii="Times New Roman" w:hAnsi="Times New Roman"/>
          <w:sz w:val="28"/>
          <w:szCs w:val="28"/>
        </w:rPr>
      </w:pPr>
      <w:r w:rsidRPr="007D6286">
        <w:rPr>
          <w:rFonts w:ascii="Times New Roman" w:hAnsi="Times New Roman"/>
          <w:sz w:val="28"/>
          <w:szCs w:val="28"/>
        </w:rPr>
        <w:t>К целям разработки Программы и проведения профилактической работы относятся:</w:t>
      </w:r>
    </w:p>
    <w:p w14:paraId="077A113B"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предупреждение нарушения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w:t>
      </w:r>
      <w:r w:rsidRPr="005441DC">
        <w:rPr>
          <w:sz w:val="28"/>
          <w:szCs w:val="28"/>
        </w:rPr>
        <w:t xml:space="preserve"> </w:t>
      </w:r>
      <w:r w:rsidRPr="007D6286">
        <w:rPr>
          <w:rFonts w:ascii="Times New Roman" w:hAnsi="Times New Roman"/>
          <w:sz w:val="28"/>
          <w:szCs w:val="28"/>
        </w:rPr>
        <w:t>способствующих возможному нарушению обязательных требований;</w:t>
      </w:r>
    </w:p>
    <w:p w14:paraId="70F3B3DC"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повышение прозрачности системы муниципального контроля;</w:t>
      </w:r>
    </w:p>
    <w:p w14:paraId="5047FE4D"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формирование единого понимания обязательных требований, требований, установленных муниципальными правовыми актами, и создание системы профилактики правонарушений, направленной на выявление и предупреждение причин и условий, способствующих совершению правонарушений;</w:t>
      </w:r>
    </w:p>
    <w:p w14:paraId="74F3A1B7"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повышение уровня правовой грамотности подконтрольных субъектов, в том числе путем доступности информации об обязательных требованиях и необходимых мерах по их исполнению;</w:t>
      </w:r>
    </w:p>
    <w:p w14:paraId="418FF034"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мотивация подконтрольных субъектов к добросовестному поведению.</w:t>
      </w:r>
    </w:p>
    <w:p w14:paraId="49FEC525" w14:textId="77777777" w:rsidR="00FE4212" w:rsidRPr="007D6286" w:rsidRDefault="00FE4212" w:rsidP="00FE4212">
      <w:pPr>
        <w:autoSpaceDE w:val="0"/>
        <w:spacing w:after="0" w:line="240" w:lineRule="auto"/>
        <w:ind w:firstLine="709"/>
        <w:jc w:val="both"/>
        <w:rPr>
          <w:rFonts w:ascii="Times New Roman" w:hAnsi="Times New Roman"/>
          <w:sz w:val="28"/>
          <w:szCs w:val="28"/>
        </w:rPr>
      </w:pPr>
      <w:r w:rsidRPr="007D6286">
        <w:rPr>
          <w:rFonts w:ascii="Times New Roman" w:hAnsi="Times New Roman"/>
          <w:sz w:val="28"/>
          <w:szCs w:val="28"/>
        </w:rPr>
        <w:t>Проведение профилактических мероприятий Программы позволяет решить следующие задачи:</w:t>
      </w:r>
    </w:p>
    <w:p w14:paraId="4DDDF681"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14:paraId="57469970"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lastRenderedPageBreak/>
        <w:t>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14:paraId="4A795114"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установление и оценка зависимости видов, форм и интенсивности профилактических мероприятий от особенностей конкретных подконтрольных субъектов (объектов) и присвоенного им уровня риска, проведение профилактических мероприятий с учетом данных факторов;</w:t>
      </w:r>
    </w:p>
    <w:p w14:paraId="2B283B9E"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определение перечня видов и сбор статистических данных, необходимых для организации профилактической работы;</w:t>
      </w:r>
    </w:p>
    <w:p w14:paraId="4183DD96"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повышение квалификации кадрового состава контрольно-надзорного органа;</w:t>
      </w:r>
    </w:p>
    <w:p w14:paraId="7AD89E60"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снижение уровня административной нагрузки на организации и граждан, осуществляющих предпринимательскую деятельность;</w:t>
      </w:r>
    </w:p>
    <w:p w14:paraId="6340D5BD"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создание системы консультирования подконтрольных субъектов, в том числе с использованием современных информационно-телекоммуникационных технологий;</w:t>
      </w:r>
    </w:p>
    <w:p w14:paraId="4954A015"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другие задачи в зависимости от выявленных проблем в регулируемой сфере и текущего состояния профилактической работы.</w:t>
      </w:r>
    </w:p>
    <w:p w14:paraId="4E8E1919" w14:textId="77777777" w:rsidR="00FE4212" w:rsidRPr="007D6286" w:rsidRDefault="00FE4212" w:rsidP="00FE4212">
      <w:pPr>
        <w:autoSpaceDE w:val="0"/>
        <w:spacing w:after="0" w:line="240" w:lineRule="auto"/>
        <w:ind w:firstLine="709"/>
        <w:jc w:val="both"/>
        <w:rPr>
          <w:rFonts w:ascii="Times New Roman" w:hAnsi="Times New Roman"/>
          <w:sz w:val="28"/>
          <w:szCs w:val="28"/>
        </w:rPr>
      </w:pPr>
      <w:r w:rsidRPr="007D6286">
        <w:rPr>
          <w:rFonts w:ascii="Times New Roman" w:hAnsi="Times New Roman"/>
          <w:sz w:val="28"/>
          <w:szCs w:val="28"/>
        </w:rPr>
        <w:t>Сроки реализации Программы приведены в перечне основных проф</w:t>
      </w:r>
      <w:r>
        <w:rPr>
          <w:rFonts w:ascii="Times New Roman" w:hAnsi="Times New Roman"/>
          <w:sz w:val="28"/>
          <w:szCs w:val="28"/>
        </w:rPr>
        <w:t>илактических мероприятий на 2024</w:t>
      </w:r>
      <w:r w:rsidRPr="007D6286">
        <w:rPr>
          <w:rFonts w:ascii="Times New Roman" w:hAnsi="Times New Roman"/>
          <w:sz w:val="28"/>
          <w:szCs w:val="28"/>
        </w:rPr>
        <w:t xml:space="preserve"> год.</w:t>
      </w:r>
    </w:p>
    <w:p w14:paraId="3C65BB42" w14:textId="77777777" w:rsidR="00FE4212" w:rsidRPr="007D6286" w:rsidRDefault="00FE4212" w:rsidP="00FE4212">
      <w:pPr>
        <w:autoSpaceDE w:val="0"/>
        <w:spacing w:after="0" w:line="240" w:lineRule="auto"/>
        <w:ind w:firstLine="709"/>
        <w:jc w:val="both"/>
        <w:rPr>
          <w:rFonts w:ascii="Times New Roman" w:hAnsi="Times New Roman"/>
          <w:sz w:val="28"/>
          <w:szCs w:val="28"/>
        </w:rPr>
      </w:pPr>
      <w:r w:rsidRPr="007D6286">
        <w:rPr>
          <w:rFonts w:ascii="Times New Roman" w:hAnsi="Times New Roman"/>
          <w:sz w:val="28"/>
          <w:szCs w:val="28"/>
        </w:rPr>
        <w:t>В Программу возможно внесение изменений и корректировка перечня мероприятий в связи с необходимостью осуществления профилактических мер, в частности проведения обязательных профилактических визитов. Изменения в данную часть Программы в случае необходимости</w:t>
      </w:r>
      <w:r w:rsidRPr="00882939">
        <w:rPr>
          <w:sz w:val="28"/>
          <w:szCs w:val="28"/>
        </w:rPr>
        <w:t xml:space="preserve"> </w:t>
      </w:r>
      <w:r w:rsidRPr="007D6286">
        <w:rPr>
          <w:rFonts w:ascii="Times New Roman" w:hAnsi="Times New Roman"/>
          <w:sz w:val="28"/>
          <w:szCs w:val="28"/>
        </w:rPr>
        <w:t>вносятся ежемесячно без проведения публичного обсуждения.</w:t>
      </w:r>
    </w:p>
    <w:p w14:paraId="25CDB163" w14:textId="77777777" w:rsidR="00FE4212" w:rsidRPr="007D6286" w:rsidRDefault="00FE4212" w:rsidP="00FE4212">
      <w:pPr>
        <w:spacing w:after="0" w:line="240" w:lineRule="auto"/>
        <w:ind w:firstLine="709"/>
        <w:jc w:val="both"/>
        <w:rPr>
          <w:rFonts w:ascii="Times New Roman" w:hAnsi="Times New Roman"/>
          <w:b/>
          <w:bCs/>
          <w:kern w:val="3"/>
          <w:sz w:val="28"/>
          <w:szCs w:val="28"/>
        </w:rPr>
      </w:pPr>
    </w:p>
    <w:p w14:paraId="5F1AF7B5" w14:textId="77777777" w:rsidR="00FE4212" w:rsidRPr="007D6286" w:rsidRDefault="00FE4212" w:rsidP="00FE4212">
      <w:pPr>
        <w:autoSpaceDE w:val="0"/>
        <w:spacing w:after="0" w:line="240" w:lineRule="auto"/>
        <w:jc w:val="center"/>
        <w:rPr>
          <w:rFonts w:ascii="Times New Roman" w:hAnsi="Times New Roman"/>
          <w:b/>
          <w:sz w:val="28"/>
          <w:szCs w:val="28"/>
        </w:rPr>
      </w:pPr>
      <w:r w:rsidRPr="007D6286">
        <w:rPr>
          <w:rFonts w:ascii="Times New Roman" w:hAnsi="Times New Roman"/>
          <w:b/>
          <w:sz w:val="28"/>
          <w:szCs w:val="28"/>
        </w:rPr>
        <w:t>Раздел 3. Перечень профилактических мероприятий, сроки (периодичность) их проведения</w:t>
      </w:r>
    </w:p>
    <w:p w14:paraId="289DC54E" w14:textId="77777777" w:rsidR="00FE4212" w:rsidRPr="007D6286" w:rsidRDefault="00FE4212" w:rsidP="00FE4212">
      <w:pPr>
        <w:spacing w:after="0" w:line="240" w:lineRule="auto"/>
        <w:ind w:firstLine="709"/>
        <w:jc w:val="both"/>
        <w:rPr>
          <w:rFonts w:ascii="Times New Roman" w:hAnsi="Times New Roman"/>
          <w:sz w:val="28"/>
          <w:szCs w:val="28"/>
          <w:lang w:eastAsia="ar-SA"/>
        </w:rPr>
      </w:pPr>
    </w:p>
    <w:p w14:paraId="47A7000D"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 xml:space="preserve">Мероприятия программы представляют собой комплекс мер, направленных на достижение целей и решение основных задач настоящей Программы. </w:t>
      </w:r>
    </w:p>
    <w:p w14:paraId="6CB9CDD5"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Перечень основных профилактическ</w:t>
      </w:r>
      <w:r>
        <w:rPr>
          <w:rFonts w:ascii="Times New Roman" w:hAnsi="Times New Roman"/>
          <w:sz w:val="28"/>
          <w:szCs w:val="28"/>
        </w:rPr>
        <w:t>их мероприятий Программы на 2024</w:t>
      </w:r>
      <w:r w:rsidRPr="007D6286">
        <w:rPr>
          <w:rFonts w:ascii="Times New Roman" w:hAnsi="Times New Roman"/>
          <w:sz w:val="28"/>
          <w:szCs w:val="28"/>
        </w:rPr>
        <w:t xml:space="preserve"> год приведен в таблице №1. </w:t>
      </w:r>
    </w:p>
    <w:p w14:paraId="2F1A5FCA" w14:textId="77777777" w:rsidR="00FE4212" w:rsidRPr="007D6286" w:rsidRDefault="00FE4212" w:rsidP="00FE4212">
      <w:pPr>
        <w:autoSpaceDE w:val="0"/>
        <w:spacing w:after="0" w:line="240" w:lineRule="auto"/>
        <w:jc w:val="right"/>
        <w:rPr>
          <w:rFonts w:ascii="Times New Roman" w:hAnsi="Times New Roman"/>
          <w:sz w:val="28"/>
          <w:szCs w:val="28"/>
        </w:rPr>
      </w:pPr>
      <w:r w:rsidRPr="007D6286">
        <w:rPr>
          <w:rFonts w:ascii="Times New Roman" w:hAnsi="Times New Roman"/>
          <w:sz w:val="28"/>
          <w:szCs w:val="28"/>
        </w:rPr>
        <w:t xml:space="preserve">                                                                                                                      Таблица № 1</w:t>
      </w:r>
    </w:p>
    <w:tbl>
      <w:tblPr>
        <w:tblW w:w="11836" w:type="dxa"/>
        <w:tblInd w:w="62" w:type="dxa"/>
        <w:tblLayout w:type="fixed"/>
        <w:tblCellMar>
          <w:left w:w="10" w:type="dxa"/>
          <w:right w:w="10" w:type="dxa"/>
        </w:tblCellMar>
        <w:tblLook w:val="04A0" w:firstRow="1" w:lastRow="0" w:firstColumn="1" w:lastColumn="0" w:noHBand="0" w:noVBand="1"/>
      </w:tblPr>
      <w:tblGrid>
        <w:gridCol w:w="721"/>
        <w:gridCol w:w="4323"/>
        <w:gridCol w:w="2191"/>
        <w:gridCol w:w="2191"/>
        <w:gridCol w:w="2410"/>
      </w:tblGrid>
      <w:tr w:rsidR="00FE4212" w:rsidRPr="007D6286" w14:paraId="3ACDEDDB" w14:textId="77777777" w:rsidTr="00420948">
        <w:tc>
          <w:tcPr>
            <w:tcW w:w="72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21D98228"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 п/п</w:t>
            </w:r>
          </w:p>
        </w:tc>
        <w:tc>
          <w:tcPr>
            <w:tcW w:w="4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14:paraId="3062EDBB"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Профилактические мероприятия</w:t>
            </w:r>
          </w:p>
          <w:p w14:paraId="5E46F76C" w14:textId="77777777" w:rsidR="00FE4212" w:rsidRPr="007D6286" w:rsidRDefault="00FE4212" w:rsidP="00420948">
            <w:pPr>
              <w:autoSpaceDE w:val="0"/>
              <w:jc w:val="center"/>
              <w:rPr>
                <w:rFonts w:ascii="Times New Roman" w:hAnsi="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Pr>
          <w:p w14:paraId="638ED7ED" w14:textId="77777777" w:rsidR="00FE4212" w:rsidRPr="007D6286" w:rsidRDefault="00FE4212" w:rsidP="00420948">
            <w:pPr>
              <w:autoSpaceDE w:val="0"/>
              <w:jc w:val="center"/>
              <w:rPr>
                <w:rFonts w:ascii="Times New Roman" w:hAnsi="Times New Roman"/>
                <w:sz w:val="24"/>
                <w:szCs w:val="24"/>
              </w:rPr>
            </w:pPr>
          </w:p>
        </w:tc>
        <w:tc>
          <w:tcPr>
            <w:tcW w:w="219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79FE9C4D"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Периодичность проведения</w:t>
            </w:r>
          </w:p>
        </w:tc>
        <w:tc>
          <w:tcPr>
            <w:tcW w:w="241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37BF23D2"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Адресат мероприятия</w:t>
            </w:r>
          </w:p>
        </w:tc>
      </w:tr>
    </w:tbl>
    <w:p w14:paraId="092AB7BD" w14:textId="77777777" w:rsidR="00FE4212" w:rsidRPr="007D6286" w:rsidRDefault="00FE4212" w:rsidP="00FE4212">
      <w:pPr>
        <w:rPr>
          <w:rFonts w:ascii="Times New Roman" w:hAnsi="Times New Roman"/>
          <w:sz w:val="24"/>
          <w:szCs w:val="24"/>
          <w:lang w:eastAsia="ar-SA"/>
        </w:rPr>
      </w:pPr>
    </w:p>
    <w:tbl>
      <w:tblPr>
        <w:tblW w:w="9645" w:type="dxa"/>
        <w:tblInd w:w="62" w:type="dxa"/>
        <w:tblLayout w:type="fixed"/>
        <w:tblCellMar>
          <w:left w:w="10" w:type="dxa"/>
          <w:right w:w="10" w:type="dxa"/>
        </w:tblCellMar>
        <w:tblLook w:val="04A0" w:firstRow="1" w:lastRow="0" w:firstColumn="1" w:lastColumn="0" w:noHBand="0" w:noVBand="1"/>
      </w:tblPr>
      <w:tblGrid>
        <w:gridCol w:w="721"/>
        <w:gridCol w:w="4323"/>
        <w:gridCol w:w="2191"/>
        <w:gridCol w:w="2410"/>
      </w:tblGrid>
      <w:tr w:rsidR="00FE4212" w:rsidRPr="007D6286" w14:paraId="5A00843F" w14:textId="77777777" w:rsidTr="00420948">
        <w:trPr>
          <w:trHeight w:val="28"/>
          <w:tblHeader/>
        </w:trPr>
        <w:tc>
          <w:tcPr>
            <w:tcW w:w="7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46D78495"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1</w:t>
            </w: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55062770"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2</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6823CF53"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3</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hideMark/>
          </w:tcPr>
          <w:p w14:paraId="40D5829C"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4</w:t>
            </w:r>
          </w:p>
        </w:tc>
      </w:tr>
      <w:tr w:rsidR="00FE4212" w:rsidRPr="007D6286" w14:paraId="5D44E8A2" w14:textId="77777777" w:rsidTr="00420948">
        <w:tc>
          <w:tcPr>
            <w:tcW w:w="7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60DE3C1A"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1.</w:t>
            </w: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8B49BC5"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 xml:space="preserve">Размещение в информационно-телекоммуникационной сети «Интернет» в подразделе Тунгусского муниципального образования раздела </w:t>
            </w:r>
            <w:r w:rsidRPr="007D6286">
              <w:rPr>
                <w:rFonts w:ascii="Times New Roman" w:hAnsi="Times New Roman"/>
                <w:sz w:val="24"/>
                <w:szCs w:val="24"/>
              </w:rPr>
              <w:lastRenderedPageBreak/>
              <w:t>«Поселения района» официального сайта Черемховского районного муниципального образования</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3C8A4BD" w14:textId="77777777" w:rsidR="00FE4212" w:rsidRPr="007D6286" w:rsidRDefault="00FE4212" w:rsidP="00420948">
            <w:pPr>
              <w:autoSpaceDE w:val="0"/>
              <w:jc w:val="center"/>
              <w:rPr>
                <w:rFonts w:ascii="Times New Roman" w:hAnsi="Times New Roman"/>
                <w:sz w:val="24"/>
                <w:szCs w:val="24"/>
              </w:rPr>
            </w:pPr>
          </w:p>
        </w:tc>
        <w:tc>
          <w:tcPr>
            <w:tcW w:w="240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364CE23"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 xml:space="preserve">Юридические лица, индивидуальные предприниматели, граждане, органы </w:t>
            </w:r>
            <w:r w:rsidRPr="007D6286">
              <w:rPr>
                <w:rFonts w:ascii="Times New Roman" w:hAnsi="Times New Roman"/>
                <w:sz w:val="24"/>
                <w:szCs w:val="24"/>
              </w:rPr>
              <w:lastRenderedPageBreak/>
              <w:t>государственной власти, органы местного самоуправления</w:t>
            </w:r>
          </w:p>
        </w:tc>
      </w:tr>
      <w:tr w:rsidR="00FE4212" w:rsidRPr="007D6286" w14:paraId="305270DC" w14:textId="77777777" w:rsidTr="00420948">
        <w:trPr>
          <w:trHeight w:val="645"/>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379D797A" w14:textId="77777777" w:rsidR="00FE4212" w:rsidRPr="007D6286" w:rsidRDefault="00FE4212" w:rsidP="00420948">
            <w:pPr>
              <w:rPr>
                <w:rFonts w:ascii="Times New Roman" w:hAnsi="Times New Roman"/>
                <w:sz w:val="24"/>
                <w:szCs w:val="24"/>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F4A0301"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текстов нормативных правовых актов, регулирующих осуществление муниципального жилищного контроля;</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562145B"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поддерживать в актуальном состоянии</w:t>
            </w:r>
          </w:p>
        </w:tc>
        <w:tc>
          <w:tcPr>
            <w:tcW w:w="2409" w:type="dxa"/>
            <w:vMerge/>
            <w:tcBorders>
              <w:top w:val="single" w:sz="4" w:space="0" w:color="000000"/>
              <w:left w:val="single" w:sz="4" w:space="0" w:color="000000"/>
              <w:bottom w:val="single" w:sz="4" w:space="0" w:color="000000"/>
              <w:right w:val="single" w:sz="4" w:space="0" w:color="000000"/>
            </w:tcBorders>
            <w:vAlign w:val="center"/>
            <w:hideMark/>
          </w:tcPr>
          <w:p w14:paraId="5EB3BC7A" w14:textId="77777777" w:rsidR="00FE4212" w:rsidRPr="007D6286" w:rsidRDefault="00FE4212" w:rsidP="00420948">
            <w:pPr>
              <w:rPr>
                <w:rFonts w:ascii="Times New Roman" w:hAnsi="Times New Roman"/>
                <w:sz w:val="24"/>
                <w:szCs w:val="24"/>
              </w:rPr>
            </w:pPr>
          </w:p>
        </w:tc>
      </w:tr>
      <w:tr w:rsidR="00FE4212" w:rsidRPr="007D6286" w14:paraId="19D17599" w14:textId="77777777" w:rsidTr="00420948">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65C067E9" w14:textId="77777777" w:rsidR="00FE4212" w:rsidRPr="007D6286" w:rsidRDefault="00FE4212" w:rsidP="00420948">
            <w:pPr>
              <w:rPr>
                <w:rFonts w:ascii="Times New Roman" w:hAnsi="Times New Roman"/>
                <w:sz w:val="24"/>
                <w:szCs w:val="24"/>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15F3422"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сведений об изменениях, внесенных в нормативные правовые акты, регулирующие осуществление муниципального жилищного контроля, о сроках и порядке их вступления в силу;</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C5FB1B3"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по мере необходимости</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E310674"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2796C8BF" w14:textId="77777777" w:rsidTr="00420948">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13991FD0" w14:textId="77777777" w:rsidR="00FE4212" w:rsidRPr="007D6286" w:rsidRDefault="00FE4212" w:rsidP="00420948">
            <w:pPr>
              <w:rPr>
                <w:rFonts w:ascii="Times New Roman" w:hAnsi="Times New Roman"/>
                <w:sz w:val="24"/>
                <w:szCs w:val="24"/>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74662EFF" w14:textId="77777777" w:rsidR="00FE4212" w:rsidRPr="007D6286" w:rsidRDefault="007D59DF" w:rsidP="00420948">
            <w:pPr>
              <w:autoSpaceDE w:val="0"/>
              <w:rPr>
                <w:rFonts w:ascii="Times New Roman" w:hAnsi="Times New Roman"/>
                <w:sz w:val="24"/>
                <w:szCs w:val="24"/>
              </w:rPr>
            </w:pPr>
            <w:hyperlink r:id="rId4" w:history="1">
              <w:r w:rsidR="00FE4212" w:rsidRPr="007D6286">
                <w:rPr>
                  <w:rStyle w:val="a3"/>
                  <w:rFonts w:ascii="Times New Roman" w:hAnsi="Times New Roman"/>
                  <w:sz w:val="24"/>
                  <w:szCs w:val="24"/>
                </w:rPr>
                <w:t>перечень</w:t>
              </w:r>
            </w:hyperlink>
            <w:r w:rsidR="00FE4212" w:rsidRPr="007D6286">
              <w:rPr>
                <w:rFonts w:ascii="Times New Roman" w:hAnsi="Times New Roman"/>
                <w:sz w:val="24"/>
                <w:szCs w:val="24"/>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0F25F4EF"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поддерживать в актуальном состоянии</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E3237E3"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66B9BEBA" w14:textId="77777777" w:rsidTr="00420948">
        <w:trPr>
          <w:trHeight w:val="1327"/>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5EA01396" w14:textId="77777777" w:rsidR="00FE4212" w:rsidRPr="007D6286" w:rsidRDefault="00FE4212" w:rsidP="00420948">
            <w:pPr>
              <w:rPr>
                <w:rFonts w:ascii="Times New Roman" w:hAnsi="Times New Roman"/>
                <w:sz w:val="24"/>
                <w:szCs w:val="24"/>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E1C5748"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перечень индикаторов риска нарушения обязательных требований, порядок отнесения объектов контроля к категориям риска;</w:t>
            </w:r>
          </w:p>
          <w:p w14:paraId="604D2D50" w14:textId="77777777" w:rsidR="00FE4212" w:rsidRPr="007D6286" w:rsidRDefault="00FE4212" w:rsidP="00420948">
            <w:pPr>
              <w:autoSpaceDE w:val="0"/>
              <w:rPr>
                <w:rFonts w:ascii="Times New Roman" w:hAnsi="Times New Roman"/>
                <w:sz w:val="24"/>
                <w:szCs w:val="24"/>
              </w:rPr>
            </w:pP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0BD02CD5"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не позднее 3 рабочих дней после утверждения</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C54A7E4"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5A56864A" w14:textId="77777777" w:rsidTr="00420948">
        <w:trPr>
          <w:trHeight w:val="1296"/>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7ED6CACC" w14:textId="77777777" w:rsidR="00FE4212" w:rsidRPr="007D6286" w:rsidRDefault="00FE4212" w:rsidP="00420948">
            <w:pPr>
              <w:rPr>
                <w:rFonts w:ascii="Times New Roman" w:hAnsi="Times New Roman"/>
                <w:sz w:val="24"/>
                <w:szCs w:val="24"/>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112EDD29"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перечень объектов контроля, учитываемых в рамках формирования ежегодного плана контрольных (надзорных) мероприятий, с указанием категории риска;</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DE73AD8"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не позднее 10 рабочих дней после утверждения</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AC95F37"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 xml:space="preserve">Юридические лица, индивидуальные предприниматели, граждане, органы государственной власти, органы </w:t>
            </w:r>
            <w:r w:rsidRPr="007D6286">
              <w:rPr>
                <w:rFonts w:ascii="Times New Roman" w:hAnsi="Times New Roman"/>
                <w:sz w:val="24"/>
                <w:szCs w:val="24"/>
              </w:rPr>
              <w:lastRenderedPageBreak/>
              <w:t>местного самоуправления</w:t>
            </w:r>
          </w:p>
        </w:tc>
      </w:tr>
      <w:tr w:rsidR="00FE4212" w:rsidRPr="007D6286" w14:paraId="2883E50E" w14:textId="77777777" w:rsidTr="00420948">
        <w:trPr>
          <w:trHeight w:val="1229"/>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446A9F65" w14:textId="77777777" w:rsidR="00FE4212" w:rsidRPr="007D6286" w:rsidRDefault="00FE4212" w:rsidP="00420948">
            <w:pPr>
              <w:rPr>
                <w:rFonts w:ascii="Times New Roman" w:hAnsi="Times New Roman"/>
                <w:sz w:val="24"/>
                <w:szCs w:val="24"/>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971CFB7"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исчерпывающий перечень сведений, которые могут запрашиваться контрольным (надзорным) органом у контролируемого лица;</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E3A7A25" w14:textId="77777777" w:rsidR="00FE4212" w:rsidRPr="007D6286" w:rsidRDefault="00FE4212" w:rsidP="00420948">
            <w:pPr>
              <w:autoSpaceDE w:val="0"/>
              <w:jc w:val="center"/>
              <w:rPr>
                <w:rFonts w:ascii="Times New Roman" w:hAnsi="Times New Roman"/>
                <w:sz w:val="24"/>
                <w:szCs w:val="24"/>
              </w:rPr>
            </w:pPr>
            <w:r>
              <w:rPr>
                <w:rFonts w:ascii="Times New Roman" w:hAnsi="Times New Roman"/>
                <w:sz w:val="24"/>
                <w:szCs w:val="24"/>
              </w:rPr>
              <w:t>в течение 2024</w:t>
            </w:r>
            <w:r w:rsidRPr="007D6286">
              <w:rPr>
                <w:rFonts w:ascii="Times New Roman" w:hAnsi="Times New Roman"/>
                <w:sz w:val="24"/>
                <w:szCs w:val="24"/>
              </w:rPr>
              <w:t xml:space="preserve"> года, поддерживать в актуальном состоянии</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146CAF0B"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7EAE20C4" w14:textId="77777777" w:rsidTr="00420948">
        <w:trPr>
          <w:trHeight w:val="20"/>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66F71C6E" w14:textId="77777777" w:rsidR="00FE4212" w:rsidRPr="007D6286" w:rsidRDefault="00FE4212" w:rsidP="00420948">
            <w:pPr>
              <w:rPr>
                <w:rFonts w:ascii="Times New Roman" w:hAnsi="Times New Roman"/>
                <w:sz w:val="24"/>
                <w:szCs w:val="24"/>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310A99B4"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сведений о способах получения консультаций по вопросам соблюдения обязательных требований;</w:t>
            </w:r>
          </w:p>
          <w:p w14:paraId="7EB75DE3" w14:textId="77777777" w:rsidR="00FE4212" w:rsidRPr="007D6286" w:rsidRDefault="00FE4212" w:rsidP="00420948">
            <w:pPr>
              <w:autoSpaceDE w:val="0"/>
              <w:rPr>
                <w:rFonts w:ascii="Times New Roman" w:hAnsi="Times New Roman"/>
                <w:sz w:val="24"/>
                <w:szCs w:val="24"/>
              </w:rPr>
            </w:pP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B99C2F3" w14:textId="77777777" w:rsidR="00FE4212" w:rsidRPr="007D6286" w:rsidRDefault="00FE4212" w:rsidP="00420948">
            <w:pPr>
              <w:autoSpaceDE w:val="0"/>
              <w:jc w:val="center"/>
              <w:rPr>
                <w:rFonts w:ascii="Times New Roman" w:hAnsi="Times New Roman"/>
                <w:sz w:val="24"/>
                <w:szCs w:val="24"/>
              </w:rPr>
            </w:pPr>
            <w:r>
              <w:rPr>
                <w:rFonts w:ascii="Times New Roman" w:hAnsi="Times New Roman"/>
                <w:sz w:val="24"/>
                <w:szCs w:val="24"/>
              </w:rPr>
              <w:t>в течение 2024</w:t>
            </w:r>
            <w:r w:rsidRPr="007D6286">
              <w:rPr>
                <w:rFonts w:ascii="Times New Roman" w:hAnsi="Times New Roman"/>
                <w:sz w:val="24"/>
                <w:szCs w:val="24"/>
              </w:rPr>
              <w:t xml:space="preserve"> года, поддерживать в актуальном состоянии</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4D8DD4A"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1056F387" w14:textId="77777777" w:rsidTr="00420948">
        <w:trPr>
          <w:trHeight w:val="1503"/>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792C0AF1" w14:textId="77777777" w:rsidR="00FE4212" w:rsidRPr="007D6286" w:rsidRDefault="00FE4212" w:rsidP="00420948">
            <w:pPr>
              <w:rPr>
                <w:rFonts w:ascii="Times New Roman" w:hAnsi="Times New Roman"/>
                <w:sz w:val="24"/>
                <w:szCs w:val="24"/>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9ACB69D"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сведений о порядке досудебного обжалования решений контрольного (надзорного) органа, действий (бездействия) его должностных лиц;</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61E670A3" w14:textId="77777777" w:rsidR="00FE4212" w:rsidRPr="007D6286" w:rsidRDefault="00FE4212" w:rsidP="00420948">
            <w:pPr>
              <w:autoSpaceDE w:val="0"/>
              <w:jc w:val="center"/>
              <w:rPr>
                <w:rFonts w:ascii="Times New Roman" w:hAnsi="Times New Roman"/>
                <w:sz w:val="24"/>
                <w:szCs w:val="24"/>
              </w:rPr>
            </w:pPr>
            <w:r>
              <w:rPr>
                <w:rFonts w:ascii="Times New Roman" w:hAnsi="Times New Roman"/>
                <w:sz w:val="24"/>
                <w:szCs w:val="24"/>
              </w:rPr>
              <w:t>в течение 2024</w:t>
            </w:r>
            <w:r w:rsidRPr="007D6286">
              <w:rPr>
                <w:rFonts w:ascii="Times New Roman" w:hAnsi="Times New Roman"/>
                <w:sz w:val="24"/>
                <w:szCs w:val="24"/>
              </w:rPr>
              <w:t xml:space="preserve"> года, поддерживать в актуальном состоянии</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607C019E"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254751EB" w14:textId="77777777" w:rsidTr="00420948">
        <w:trPr>
          <w:trHeight w:val="1637"/>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72C92F72" w14:textId="77777777" w:rsidR="00FE4212" w:rsidRPr="007D6286" w:rsidRDefault="00FE4212" w:rsidP="00420948">
            <w:pPr>
              <w:rPr>
                <w:rFonts w:ascii="Times New Roman" w:hAnsi="Times New Roman"/>
                <w:sz w:val="24"/>
                <w:szCs w:val="24"/>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B2E2B77"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докладов, содержащих результаты обобщения правоприменительной практики контрольного (надзорного) органа;</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546423C"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 xml:space="preserve">в срок до 3 дней со дня утверждения доклада </w:t>
            </w:r>
          </w:p>
          <w:p w14:paraId="1367AEA6"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(с периодичностью, не реже одного раза в год)</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0BA3C849"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7A10198E" w14:textId="77777777" w:rsidTr="00420948">
        <w:trPr>
          <w:trHeight w:val="1114"/>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3C1E5D18" w14:textId="77777777" w:rsidR="00FE4212" w:rsidRPr="007D6286" w:rsidRDefault="00FE4212" w:rsidP="00420948">
            <w:pPr>
              <w:rPr>
                <w:rFonts w:ascii="Times New Roman" w:hAnsi="Times New Roman"/>
                <w:sz w:val="24"/>
                <w:szCs w:val="24"/>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73E62873"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ежегодного доклада о муниципальном жилищном контроле;</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FAAAF99"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в срок до 3 дней со дня утверждения д</w:t>
            </w:r>
            <w:r>
              <w:rPr>
                <w:rFonts w:ascii="Times New Roman" w:hAnsi="Times New Roman"/>
                <w:sz w:val="24"/>
                <w:szCs w:val="24"/>
              </w:rPr>
              <w:t>оклада (не позднее 15 ноября 2024</w:t>
            </w:r>
            <w:r w:rsidRPr="007D6286">
              <w:rPr>
                <w:rFonts w:ascii="Times New Roman" w:hAnsi="Times New Roman"/>
                <w:sz w:val="24"/>
                <w:szCs w:val="24"/>
              </w:rPr>
              <w:t xml:space="preserve"> года.)</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21F691C"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53A60B45" w14:textId="77777777" w:rsidTr="00420948">
        <w:trPr>
          <w:trHeight w:val="1580"/>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56B15A3D" w14:textId="77777777" w:rsidR="00FE4212" w:rsidRPr="007D6286" w:rsidRDefault="00FE4212" w:rsidP="00420948">
            <w:pPr>
              <w:rPr>
                <w:rFonts w:ascii="Times New Roman" w:hAnsi="Times New Roman"/>
                <w:sz w:val="28"/>
                <w:szCs w:val="28"/>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6CDFC786"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письменных разъяснений, подписанных уполномоченным должностным лицом</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FF65910"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в случае осуществления консультирования по однотипным обращениям контролируемых лиц</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08C39E8C"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293C2161" w14:textId="77777777" w:rsidTr="00420948">
        <w:trPr>
          <w:trHeight w:val="2005"/>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240B2891" w14:textId="77777777" w:rsidR="00FE4212" w:rsidRPr="007D6286" w:rsidRDefault="00FE4212" w:rsidP="00420948">
            <w:pPr>
              <w:rPr>
                <w:rFonts w:ascii="Times New Roman" w:hAnsi="Times New Roman"/>
                <w:sz w:val="28"/>
                <w:szCs w:val="28"/>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B1FF5A0" w14:textId="77777777" w:rsidR="00FE4212" w:rsidRPr="007D6286" w:rsidRDefault="00FE4212" w:rsidP="00420948">
            <w:pPr>
              <w:autoSpaceDE w:val="0"/>
              <w:rPr>
                <w:rFonts w:ascii="Times New Roman" w:hAnsi="Times New Roman"/>
                <w:sz w:val="24"/>
                <w:szCs w:val="24"/>
              </w:rPr>
            </w:pPr>
            <w:r>
              <w:rPr>
                <w:rFonts w:ascii="Times New Roman" w:hAnsi="Times New Roman"/>
                <w:sz w:val="24"/>
                <w:szCs w:val="24"/>
              </w:rPr>
              <w:t>Программы профилактики на 2024</w:t>
            </w:r>
            <w:r w:rsidRPr="007D6286">
              <w:rPr>
                <w:rFonts w:ascii="Times New Roman" w:hAnsi="Times New Roman"/>
                <w:sz w:val="24"/>
                <w:szCs w:val="24"/>
              </w:rPr>
              <w:t xml:space="preserve"> г. </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741EE8BE"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 xml:space="preserve">не позднее </w:t>
            </w:r>
          </w:p>
          <w:p w14:paraId="60D3B742" w14:textId="77777777" w:rsidR="00FE4212" w:rsidRPr="007D6286" w:rsidRDefault="00FE4212" w:rsidP="00420948">
            <w:pPr>
              <w:autoSpaceDE w:val="0"/>
              <w:jc w:val="center"/>
              <w:rPr>
                <w:rFonts w:ascii="Times New Roman" w:hAnsi="Times New Roman"/>
                <w:sz w:val="24"/>
                <w:szCs w:val="24"/>
              </w:rPr>
            </w:pPr>
            <w:r>
              <w:rPr>
                <w:rFonts w:ascii="Times New Roman" w:hAnsi="Times New Roman"/>
                <w:sz w:val="24"/>
                <w:szCs w:val="24"/>
              </w:rPr>
              <w:t>1 ноября 2024</w:t>
            </w:r>
            <w:r w:rsidRPr="007D6286">
              <w:rPr>
                <w:rFonts w:ascii="Times New Roman" w:hAnsi="Times New Roman"/>
                <w:sz w:val="24"/>
                <w:szCs w:val="24"/>
              </w:rPr>
              <w:t xml:space="preserve"> года</w:t>
            </w:r>
          </w:p>
          <w:p w14:paraId="352A5118"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(проект Программы для общественного обсуждения);</w:t>
            </w:r>
          </w:p>
          <w:p w14:paraId="3375D1B2"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в течение 5 дней со дня утверждения (утвержденной Программы)</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9FA7A8C"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663726A9" w14:textId="77777777" w:rsidTr="00420948">
        <w:trPr>
          <w:trHeight w:val="1427"/>
        </w:trPr>
        <w:tc>
          <w:tcPr>
            <w:tcW w:w="72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02D95BE3" w14:textId="77777777" w:rsidR="00FE4212" w:rsidRPr="007D6286" w:rsidRDefault="00FE4212" w:rsidP="00420948">
            <w:pPr>
              <w:autoSpaceDE w:val="0"/>
              <w:jc w:val="center"/>
              <w:rPr>
                <w:rFonts w:ascii="Times New Roman" w:hAnsi="Times New Roman"/>
                <w:sz w:val="28"/>
                <w:szCs w:val="28"/>
              </w:rPr>
            </w:pPr>
            <w:r w:rsidRPr="007D6286">
              <w:rPr>
                <w:rFonts w:ascii="Times New Roman" w:hAnsi="Times New Roman"/>
                <w:sz w:val="28"/>
                <w:szCs w:val="28"/>
              </w:rPr>
              <w:t>2.</w:t>
            </w: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67A6B82D"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Информирование контролируемых лиц и иных заинтересованных лиц по вопросам соблюдения обязательных требований жилищного законодательства посредством:</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1F496B5" w14:textId="77777777" w:rsidR="00FE4212" w:rsidRPr="007D6286" w:rsidRDefault="00FE4212" w:rsidP="00420948">
            <w:pPr>
              <w:autoSpaceDE w:val="0"/>
              <w:jc w:val="center"/>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1F4647A4"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6A236347" w14:textId="77777777" w:rsidTr="00420948">
        <w:trPr>
          <w:trHeight w:val="1582"/>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6CD30832" w14:textId="77777777" w:rsidR="00FE4212" w:rsidRPr="007D6286" w:rsidRDefault="00FE4212" w:rsidP="00420948">
            <w:pPr>
              <w:rPr>
                <w:rFonts w:ascii="Times New Roman" w:hAnsi="Times New Roman"/>
                <w:sz w:val="28"/>
                <w:szCs w:val="28"/>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76EE4818"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публикаций в средствах массовой информации;</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E50AA25" w14:textId="77777777" w:rsidR="00FE4212" w:rsidRPr="007D6286" w:rsidRDefault="00FE4212" w:rsidP="00420948">
            <w:pPr>
              <w:autoSpaceDE w:val="0"/>
              <w:jc w:val="center"/>
              <w:rPr>
                <w:rFonts w:ascii="Times New Roman" w:hAnsi="Times New Roman"/>
                <w:sz w:val="24"/>
                <w:szCs w:val="24"/>
              </w:rPr>
            </w:pPr>
            <w:r>
              <w:rPr>
                <w:rFonts w:ascii="Times New Roman" w:hAnsi="Times New Roman"/>
                <w:sz w:val="24"/>
                <w:szCs w:val="24"/>
              </w:rPr>
              <w:t>в течение 2024</w:t>
            </w:r>
            <w:r w:rsidRPr="007D6286">
              <w:rPr>
                <w:rFonts w:ascii="Times New Roman" w:hAnsi="Times New Roman"/>
                <w:sz w:val="24"/>
                <w:szCs w:val="24"/>
              </w:rPr>
              <w:t xml:space="preserve"> года</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679C16CB"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2C903C4C" w14:textId="77777777" w:rsidTr="00420948">
        <w:trPr>
          <w:trHeight w:val="63"/>
        </w:trPr>
        <w:tc>
          <w:tcPr>
            <w:tcW w:w="720" w:type="dxa"/>
            <w:vMerge/>
            <w:tcBorders>
              <w:top w:val="single" w:sz="4" w:space="0" w:color="000000"/>
              <w:left w:val="single" w:sz="4" w:space="0" w:color="000000"/>
              <w:bottom w:val="single" w:sz="4" w:space="0" w:color="000000"/>
              <w:right w:val="single" w:sz="4" w:space="0" w:color="000000"/>
            </w:tcBorders>
            <w:vAlign w:val="center"/>
            <w:hideMark/>
          </w:tcPr>
          <w:p w14:paraId="6AA48C75" w14:textId="77777777" w:rsidR="00FE4212" w:rsidRPr="007D6286" w:rsidRDefault="00FE4212" w:rsidP="00420948">
            <w:pPr>
              <w:rPr>
                <w:rFonts w:ascii="Times New Roman" w:hAnsi="Times New Roman"/>
                <w:sz w:val="28"/>
                <w:szCs w:val="28"/>
              </w:rPr>
            </w:pP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5AD5366"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публикаций в информационно-телекоммуникационной сети «Интернет» в подразделе Тунгусского муниципального образования раздела «Поселения района» официального сайта Черемховского районного муниципального образования</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565434D" w14:textId="77777777" w:rsidR="00FE4212" w:rsidRPr="007D6286" w:rsidRDefault="00FE4212" w:rsidP="00420948">
            <w:pPr>
              <w:autoSpaceDE w:val="0"/>
              <w:jc w:val="center"/>
              <w:rPr>
                <w:rFonts w:ascii="Times New Roman" w:hAnsi="Times New Roman"/>
                <w:sz w:val="24"/>
                <w:szCs w:val="24"/>
              </w:rPr>
            </w:pPr>
            <w:r>
              <w:rPr>
                <w:rFonts w:ascii="Times New Roman" w:hAnsi="Times New Roman"/>
                <w:sz w:val="24"/>
                <w:szCs w:val="24"/>
              </w:rPr>
              <w:t>в течение 2024</w:t>
            </w:r>
            <w:r w:rsidRPr="007D6286">
              <w:rPr>
                <w:rFonts w:ascii="Times New Roman" w:hAnsi="Times New Roman"/>
                <w:sz w:val="24"/>
                <w:szCs w:val="24"/>
              </w:rPr>
              <w:t xml:space="preserve"> года</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8D3B33F"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7F2976F4" w14:textId="77777777" w:rsidTr="00420948">
        <w:trPr>
          <w:trHeight w:val="1335"/>
        </w:trPr>
        <w:tc>
          <w:tcPr>
            <w:tcW w:w="7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466033B" w14:textId="77777777" w:rsidR="00FE4212" w:rsidRPr="007D6286" w:rsidRDefault="00FE4212" w:rsidP="00420948">
            <w:pPr>
              <w:autoSpaceDE w:val="0"/>
              <w:jc w:val="center"/>
              <w:rPr>
                <w:rFonts w:ascii="Times New Roman" w:hAnsi="Times New Roman"/>
                <w:sz w:val="28"/>
                <w:szCs w:val="28"/>
              </w:rPr>
            </w:pPr>
            <w:r w:rsidRPr="007D6286">
              <w:rPr>
                <w:rFonts w:ascii="Times New Roman" w:hAnsi="Times New Roman"/>
                <w:sz w:val="28"/>
                <w:szCs w:val="28"/>
              </w:rPr>
              <w:t>3.</w:t>
            </w: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896BD2F"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Обобщение контрольным (надзорным) органом правоприменительной практики осуществления муниципального жилищного контроля в части компетенции</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9E48A3E"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е</w:t>
            </w:r>
            <w:r>
              <w:rPr>
                <w:rFonts w:ascii="Times New Roman" w:hAnsi="Times New Roman"/>
                <w:sz w:val="24"/>
                <w:szCs w:val="24"/>
              </w:rPr>
              <w:t>жегодно, не позднее 1 июня 2024</w:t>
            </w:r>
            <w:r w:rsidRPr="007D6286">
              <w:rPr>
                <w:rFonts w:ascii="Times New Roman" w:hAnsi="Times New Roman"/>
                <w:sz w:val="24"/>
                <w:szCs w:val="24"/>
              </w:rPr>
              <w:t xml:space="preserve"> года</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F984205"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440DA89D" w14:textId="77777777" w:rsidTr="00420948">
        <w:trPr>
          <w:trHeight w:val="1076"/>
        </w:trPr>
        <w:tc>
          <w:tcPr>
            <w:tcW w:w="7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74C5773B" w14:textId="77777777" w:rsidR="00FE4212" w:rsidRPr="007D6286" w:rsidRDefault="00FE4212" w:rsidP="00420948">
            <w:pPr>
              <w:autoSpaceDE w:val="0"/>
              <w:jc w:val="center"/>
              <w:rPr>
                <w:rFonts w:ascii="Times New Roman" w:hAnsi="Times New Roman"/>
                <w:sz w:val="28"/>
                <w:szCs w:val="28"/>
              </w:rPr>
            </w:pPr>
            <w:r w:rsidRPr="007D6286">
              <w:rPr>
                <w:rFonts w:ascii="Times New Roman" w:hAnsi="Times New Roman"/>
                <w:sz w:val="28"/>
                <w:szCs w:val="28"/>
              </w:rPr>
              <w:t>4.</w:t>
            </w: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67C17BB"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Объявление предостережения о недопустимости нарушения обязательных требований в установленных российским законодательством случаях</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71A7402A"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В соответствии с законодательством</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855864A"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3AEDFB16" w14:textId="77777777" w:rsidTr="00420948">
        <w:trPr>
          <w:trHeight w:val="2147"/>
        </w:trPr>
        <w:tc>
          <w:tcPr>
            <w:tcW w:w="7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B0A5FCE" w14:textId="77777777" w:rsidR="00FE4212" w:rsidRPr="007D6286" w:rsidRDefault="00FE4212" w:rsidP="00420948">
            <w:pPr>
              <w:autoSpaceDE w:val="0"/>
              <w:jc w:val="center"/>
              <w:rPr>
                <w:rFonts w:ascii="Times New Roman" w:hAnsi="Times New Roman"/>
                <w:sz w:val="28"/>
                <w:szCs w:val="28"/>
              </w:rPr>
            </w:pPr>
            <w:r w:rsidRPr="007D6286">
              <w:rPr>
                <w:rFonts w:ascii="Times New Roman" w:hAnsi="Times New Roman"/>
                <w:sz w:val="28"/>
                <w:szCs w:val="28"/>
              </w:rPr>
              <w:lastRenderedPageBreak/>
              <w:t>5.</w:t>
            </w: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80A5AB2"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Консультирование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14:paraId="004637FC"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по вопросам, связанным с организацией и осуществлением муниципального жилищного контроля в отношении контролируемых лиц</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0DE5F71"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По обращениям контролируемых лиц и их представит</w:t>
            </w:r>
            <w:r>
              <w:rPr>
                <w:rFonts w:ascii="Times New Roman" w:hAnsi="Times New Roman"/>
                <w:sz w:val="24"/>
                <w:szCs w:val="24"/>
              </w:rPr>
              <w:t>елей, поступившим в течении 2024</w:t>
            </w:r>
            <w:r w:rsidRPr="007D6286">
              <w:rPr>
                <w:rFonts w:ascii="Times New Roman" w:hAnsi="Times New Roman"/>
                <w:sz w:val="24"/>
                <w:szCs w:val="24"/>
              </w:rPr>
              <w:t xml:space="preserve"> года</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0E0041EE"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3FE20B02" w14:textId="77777777" w:rsidTr="00420948">
        <w:trPr>
          <w:trHeight w:val="1438"/>
        </w:trPr>
        <w:tc>
          <w:tcPr>
            <w:tcW w:w="7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6C65A9A" w14:textId="77777777" w:rsidR="00FE4212" w:rsidRPr="007D6286" w:rsidRDefault="00FE4212" w:rsidP="00420948">
            <w:pPr>
              <w:autoSpaceDE w:val="0"/>
              <w:jc w:val="center"/>
              <w:rPr>
                <w:rFonts w:ascii="Times New Roman" w:hAnsi="Times New Roman"/>
                <w:sz w:val="28"/>
                <w:szCs w:val="28"/>
              </w:rPr>
            </w:pPr>
            <w:r w:rsidRPr="007D6286">
              <w:rPr>
                <w:rFonts w:ascii="Times New Roman" w:hAnsi="Times New Roman"/>
                <w:sz w:val="28"/>
                <w:szCs w:val="28"/>
              </w:rPr>
              <w:t>6.</w:t>
            </w: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128E9719"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Проведение обязательных профилактических визитов в отношении контролируемых лиц, приступающих к осуществлению деятельности в определенной сфере</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034742B2"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не реже чем 2 раза в год (</w:t>
            </w:r>
            <w:r w:rsidRPr="007D6286">
              <w:rPr>
                <w:rFonts w:ascii="Times New Roman" w:hAnsi="Times New Roman"/>
                <w:sz w:val="24"/>
                <w:szCs w:val="24"/>
                <w:lang w:val="en-US"/>
              </w:rPr>
              <w:t>I</w:t>
            </w:r>
            <w:r w:rsidRPr="007D6286">
              <w:rPr>
                <w:rFonts w:ascii="Times New Roman" w:hAnsi="Times New Roman"/>
                <w:sz w:val="24"/>
                <w:szCs w:val="24"/>
              </w:rPr>
              <w:t xml:space="preserve"> и </w:t>
            </w:r>
            <w:r w:rsidRPr="007D6286">
              <w:rPr>
                <w:rFonts w:ascii="Times New Roman" w:hAnsi="Times New Roman"/>
                <w:sz w:val="24"/>
                <w:szCs w:val="24"/>
                <w:lang w:val="en-US"/>
              </w:rPr>
              <w:t>IV</w:t>
            </w:r>
            <w:r>
              <w:rPr>
                <w:rFonts w:ascii="Times New Roman" w:hAnsi="Times New Roman"/>
                <w:sz w:val="24"/>
                <w:szCs w:val="24"/>
              </w:rPr>
              <w:t xml:space="preserve"> квартал 2024</w:t>
            </w:r>
            <w:r w:rsidRPr="007D6286">
              <w:rPr>
                <w:rFonts w:ascii="Times New Roman" w:hAnsi="Times New Roman"/>
                <w:sz w:val="24"/>
                <w:szCs w:val="24"/>
              </w:rPr>
              <w:t xml:space="preserve"> года)</w:t>
            </w: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FD66B5F"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r w:rsidR="00FE4212" w:rsidRPr="007D6286" w14:paraId="51330BA0" w14:textId="77777777" w:rsidTr="00420948">
        <w:trPr>
          <w:trHeight w:val="188"/>
        </w:trPr>
        <w:tc>
          <w:tcPr>
            <w:tcW w:w="7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DCD20FE" w14:textId="77777777" w:rsidR="00FE4212" w:rsidRPr="007D6286" w:rsidRDefault="00FE4212" w:rsidP="00420948">
            <w:pPr>
              <w:autoSpaceDE w:val="0"/>
              <w:jc w:val="center"/>
              <w:rPr>
                <w:rFonts w:ascii="Times New Roman" w:hAnsi="Times New Roman"/>
                <w:sz w:val="28"/>
                <w:szCs w:val="28"/>
              </w:rPr>
            </w:pPr>
            <w:r w:rsidRPr="007D6286">
              <w:rPr>
                <w:rFonts w:ascii="Times New Roman" w:hAnsi="Times New Roman"/>
                <w:sz w:val="28"/>
                <w:szCs w:val="28"/>
              </w:rPr>
              <w:t>7.</w:t>
            </w:r>
          </w:p>
        </w:tc>
        <w:tc>
          <w:tcPr>
            <w:tcW w:w="432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177A53D" w14:textId="77777777" w:rsidR="00FE4212" w:rsidRPr="007D6286" w:rsidRDefault="00FE4212" w:rsidP="00420948">
            <w:pPr>
              <w:autoSpaceDE w:val="0"/>
              <w:rPr>
                <w:rFonts w:ascii="Times New Roman" w:hAnsi="Times New Roman"/>
                <w:sz w:val="24"/>
                <w:szCs w:val="24"/>
              </w:rPr>
            </w:pPr>
            <w:r w:rsidRPr="007D6286">
              <w:rPr>
                <w:rFonts w:ascii="Times New Roman" w:hAnsi="Times New Roman"/>
                <w:sz w:val="24"/>
                <w:szCs w:val="24"/>
              </w:rPr>
              <w:t>Разработка и утверждение Программы (Плана) профилактики рисков причинения вреда (ущерба) охраняемым законом ценностям по муниципальному жилищному контролю на территории Тунгусского му</w:t>
            </w:r>
            <w:r>
              <w:rPr>
                <w:rFonts w:ascii="Times New Roman" w:hAnsi="Times New Roman"/>
                <w:sz w:val="24"/>
                <w:szCs w:val="24"/>
              </w:rPr>
              <w:t>ниципального образования на 2024</w:t>
            </w:r>
            <w:r w:rsidRPr="007D6286">
              <w:rPr>
                <w:rFonts w:ascii="Times New Roman" w:hAnsi="Times New Roman"/>
                <w:sz w:val="24"/>
                <w:szCs w:val="24"/>
              </w:rPr>
              <w:t xml:space="preserve"> год</w:t>
            </w:r>
          </w:p>
        </w:tc>
        <w:tc>
          <w:tcPr>
            <w:tcW w:w="219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060ADD65"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 xml:space="preserve">не позднее </w:t>
            </w:r>
          </w:p>
          <w:p w14:paraId="69DC2310" w14:textId="77777777" w:rsidR="00FE4212" w:rsidRPr="007D6286" w:rsidRDefault="00FE4212" w:rsidP="00420948">
            <w:pPr>
              <w:autoSpaceDE w:val="0"/>
              <w:jc w:val="center"/>
              <w:rPr>
                <w:rFonts w:ascii="Times New Roman" w:hAnsi="Times New Roman"/>
                <w:sz w:val="24"/>
                <w:szCs w:val="24"/>
              </w:rPr>
            </w:pPr>
            <w:r>
              <w:rPr>
                <w:rFonts w:ascii="Times New Roman" w:hAnsi="Times New Roman"/>
                <w:sz w:val="24"/>
                <w:szCs w:val="24"/>
              </w:rPr>
              <w:t>1 октября 2024</w:t>
            </w:r>
            <w:r w:rsidRPr="007D6286">
              <w:rPr>
                <w:rFonts w:ascii="Times New Roman" w:hAnsi="Times New Roman"/>
                <w:sz w:val="24"/>
                <w:szCs w:val="24"/>
              </w:rPr>
              <w:t xml:space="preserve"> года (разработка);</w:t>
            </w:r>
          </w:p>
          <w:p w14:paraId="3D39FF92"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 xml:space="preserve">не позднее </w:t>
            </w:r>
          </w:p>
          <w:p w14:paraId="750E46F2" w14:textId="77777777" w:rsidR="00FE4212" w:rsidRPr="007D6286" w:rsidRDefault="00FE4212" w:rsidP="00420948">
            <w:pPr>
              <w:autoSpaceDE w:val="0"/>
              <w:jc w:val="center"/>
              <w:rPr>
                <w:rFonts w:ascii="Times New Roman" w:hAnsi="Times New Roman"/>
                <w:sz w:val="24"/>
                <w:szCs w:val="24"/>
              </w:rPr>
            </w:pPr>
            <w:r>
              <w:rPr>
                <w:rFonts w:ascii="Times New Roman" w:hAnsi="Times New Roman"/>
                <w:sz w:val="24"/>
                <w:szCs w:val="24"/>
              </w:rPr>
              <w:t>20 декабря 2024</w:t>
            </w:r>
            <w:r w:rsidRPr="007D6286">
              <w:rPr>
                <w:rFonts w:ascii="Times New Roman" w:hAnsi="Times New Roman"/>
                <w:sz w:val="24"/>
                <w:szCs w:val="24"/>
              </w:rPr>
              <w:t xml:space="preserve"> года</w:t>
            </w:r>
          </w:p>
          <w:p w14:paraId="3FC4B9FC"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(утверждение)</w:t>
            </w:r>
          </w:p>
          <w:p w14:paraId="791FCCFD" w14:textId="77777777" w:rsidR="00FE4212" w:rsidRPr="007D6286" w:rsidRDefault="00FE4212" w:rsidP="00420948">
            <w:pPr>
              <w:autoSpaceDE w:val="0"/>
              <w:jc w:val="center"/>
              <w:rPr>
                <w:rFonts w:ascii="Times New Roman" w:hAnsi="Times New Roman"/>
                <w:sz w:val="24"/>
                <w:szCs w:val="24"/>
              </w:rPr>
            </w:pPr>
          </w:p>
        </w:tc>
        <w:tc>
          <w:tcPr>
            <w:tcW w:w="240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407FAF2" w14:textId="77777777" w:rsidR="00FE4212" w:rsidRPr="007D6286" w:rsidRDefault="00FE4212" w:rsidP="00420948">
            <w:pPr>
              <w:autoSpaceDE w:val="0"/>
              <w:jc w:val="center"/>
              <w:rPr>
                <w:rFonts w:ascii="Times New Roman" w:hAnsi="Times New Roman"/>
                <w:sz w:val="24"/>
                <w:szCs w:val="24"/>
              </w:rPr>
            </w:pPr>
            <w:r w:rsidRPr="007D6286">
              <w:rPr>
                <w:rFonts w:ascii="Times New Roman" w:hAnsi="Times New Roman"/>
                <w:sz w:val="24"/>
                <w:szCs w:val="24"/>
              </w:rPr>
              <w:t>Юридические лица, индивидуальные предприниматели, граждане, органы государственной власти, органы местного самоуправления</w:t>
            </w:r>
          </w:p>
        </w:tc>
      </w:tr>
    </w:tbl>
    <w:p w14:paraId="2E51E0AD" w14:textId="77777777" w:rsidR="00FE4212" w:rsidRPr="007D6286" w:rsidRDefault="00FE4212" w:rsidP="00FE4212">
      <w:pPr>
        <w:autoSpaceDE w:val="0"/>
        <w:rPr>
          <w:rFonts w:ascii="Times New Roman" w:hAnsi="Times New Roman"/>
          <w:b/>
          <w:sz w:val="28"/>
          <w:szCs w:val="28"/>
        </w:rPr>
      </w:pPr>
    </w:p>
    <w:p w14:paraId="162527BD" w14:textId="77777777" w:rsidR="00FE4212" w:rsidRPr="007D6286" w:rsidRDefault="00FE4212" w:rsidP="00FE4212">
      <w:pPr>
        <w:autoSpaceDE w:val="0"/>
        <w:spacing w:after="0" w:line="240" w:lineRule="auto"/>
        <w:jc w:val="both"/>
        <w:rPr>
          <w:rFonts w:ascii="Times New Roman" w:hAnsi="Times New Roman"/>
          <w:sz w:val="28"/>
          <w:szCs w:val="28"/>
        </w:rPr>
      </w:pPr>
      <w:r w:rsidRPr="007D6286">
        <w:rPr>
          <w:rFonts w:ascii="Times New Roman" w:hAnsi="Times New Roman"/>
          <w:sz w:val="28"/>
          <w:szCs w:val="28"/>
        </w:rPr>
        <w:t>Раздел 4. Показатели результативности и эффективности программы профилактики рисков причинения вреда</w:t>
      </w:r>
    </w:p>
    <w:p w14:paraId="2A723DCD" w14:textId="77777777" w:rsidR="00FE4212" w:rsidRPr="007D6286" w:rsidRDefault="00FE4212" w:rsidP="00FE4212">
      <w:pPr>
        <w:spacing w:after="0" w:line="240" w:lineRule="auto"/>
        <w:ind w:firstLine="708"/>
        <w:jc w:val="both"/>
        <w:rPr>
          <w:rFonts w:ascii="Times New Roman" w:hAnsi="Times New Roman"/>
          <w:sz w:val="28"/>
          <w:szCs w:val="28"/>
        </w:rPr>
      </w:pPr>
      <w:r w:rsidRPr="007D6286">
        <w:rPr>
          <w:rFonts w:ascii="Times New Roman" w:hAnsi="Times New Roman"/>
          <w:sz w:val="28"/>
          <w:szCs w:val="28"/>
        </w:rPr>
        <w:t>Финансирование исполнения функции по осуществлению муниципального жилищного контроля на территории Тунгусского муниципального образования осуществляется в рамках бюджетных средств Тунгусского муниципального образования.</w:t>
      </w:r>
    </w:p>
    <w:p w14:paraId="7BB9A787"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lastRenderedPageBreak/>
        <w:t>Отдельное финансирование на проведение контрольных мероприятий и реализации настоящей программы не предусмотрено.</w:t>
      </w:r>
    </w:p>
    <w:p w14:paraId="1C5CDFE1"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 xml:space="preserve">Текущее управление и контроль за ходом реализации Программы осуществляет администрация Тунгусского муниципального образования. </w:t>
      </w:r>
    </w:p>
    <w:p w14:paraId="32057BB4"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Мониторинг реализации Программы осуществляется на регулярной основе.</w:t>
      </w:r>
    </w:p>
    <w:p w14:paraId="17676E60"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 xml:space="preserve">Результаты профилактической работы включаются в ежегодные доклады об осуществлении муниципального жилищного контроля и в виде отдельного информационного сообщения размещаются </w:t>
      </w:r>
      <w:r w:rsidRPr="007D6286">
        <w:rPr>
          <w:rFonts w:ascii="Times New Roman" w:hAnsi="Times New Roman"/>
          <w:bCs/>
          <w:kern w:val="2"/>
          <w:sz w:val="28"/>
          <w:szCs w:val="28"/>
        </w:rPr>
        <w:t>в информационно-телекоммуникационной сети «Интернет» в подразделе Тунгусского муниципального образования раздела «Поселения района» официального сайта Черемховского районного муниципального образования.</w:t>
      </w:r>
    </w:p>
    <w:p w14:paraId="76022560"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Ожидаемый результат Программы - снижение количества выявленных нарушений обязательных требований, требований, установленных муниципальными правовыми актами при увеличении количества и качества проводимых профилактических мероприятий.</w:t>
      </w:r>
    </w:p>
    <w:p w14:paraId="4B60BF2C"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(ущерба) охраняемым законом ценностям при проведении профилактических мероприятий.</w:t>
      </w:r>
    </w:p>
    <w:p w14:paraId="5992D905"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Целевые показатели результативности мероприятий Программы по муниципальному жилищному контролю:</w:t>
      </w:r>
    </w:p>
    <w:p w14:paraId="719C6D14"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1) количество выявленных нарушений требований жилищного законодательства, шт.</w:t>
      </w:r>
    </w:p>
    <w:p w14:paraId="1911976C"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2) количество проведенных профилактических мероприятий (информирование контролируемых лиц и иных заинтересованных лиц по вопросам соблюдения обязательных требований жилищного законодательства посредством публикации в средствах массовой информации и на</w:t>
      </w:r>
      <w:r w:rsidRPr="00882939">
        <w:rPr>
          <w:sz w:val="28"/>
          <w:szCs w:val="28"/>
        </w:rPr>
        <w:t xml:space="preserve"> </w:t>
      </w:r>
      <w:r w:rsidRPr="007D6286">
        <w:rPr>
          <w:rFonts w:ascii="Times New Roman" w:hAnsi="Times New Roman"/>
          <w:sz w:val="28"/>
          <w:szCs w:val="28"/>
        </w:rPr>
        <w:t>официальном сайте; обобщение правоприменительной практики; объявление предостережения, консультирования, профилактического визита и пр.).</w:t>
      </w:r>
    </w:p>
    <w:p w14:paraId="52EAC726"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Показатели эффективности:</w:t>
      </w:r>
    </w:p>
    <w:p w14:paraId="13E6F07F"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1) снижение количества выявленных при проведении контрольно-надзорных мероприятий нарушений требований жилищного законодательства.</w:t>
      </w:r>
    </w:p>
    <w:p w14:paraId="1DA4FD00"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2) количество проведенных профилактических мероприятий контрольным (надзорным) органом, ед.</w:t>
      </w:r>
    </w:p>
    <w:p w14:paraId="5D8A99B4"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3) доля профилактических мероприятий в объеме контрольно-надзорных мероприятий, %.</w:t>
      </w:r>
    </w:p>
    <w:p w14:paraId="29376AC7"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Показатель рассчитывается как отношение количества проведенных профилактических мероприятий к количеству проведенных контрольно-надзорных мероприятий. Ожидается ежегодный рост указанного показателя.</w:t>
      </w:r>
    </w:p>
    <w:p w14:paraId="4E082CB5"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Отчетным периодом для определения значений показателей является календарный год.</w:t>
      </w:r>
    </w:p>
    <w:p w14:paraId="2AA8027B"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Результаты оценки фактических (достигнутых) значений показателей включаются в ежегодные доклады об осуществлении муниципального жилищного контроля.</w:t>
      </w:r>
    </w:p>
    <w:p w14:paraId="0A7403A6" w14:textId="77777777" w:rsidR="00FE4212" w:rsidRPr="00882939" w:rsidRDefault="00FE4212" w:rsidP="00FE4212">
      <w:pPr>
        <w:ind w:firstLine="709"/>
        <w:jc w:val="both"/>
        <w:rPr>
          <w:sz w:val="28"/>
          <w:szCs w:val="28"/>
        </w:rPr>
      </w:pPr>
    </w:p>
    <w:p w14:paraId="1FBCBE6A" w14:textId="77777777" w:rsidR="00FE4212" w:rsidRPr="007D6286" w:rsidRDefault="00FE4212" w:rsidP="00FE4212">
      <w:pPr>
        <w:autoSpaceDE w:val="0"/>
        <w:spacing w:after="0" w:line="240" w:lineRule="auto"/>
        <w:ind w:right="-273"/>
        <w:jc w:val="right"/>
        <w:rPr>
          <w:rFonts w:ascii="Times New Roman" w:hAnsi="Times New Roman"/>
          <w:sz w:val="28"/>
          <w:szCs w:val="28"/>
        </w:rPr>
      </w:pPr>
      <w:r w:rsidRPr="007D6286">
        <w:rPr>
          <w:rFonts w:ascii="Times New Roman" w:hAnsi="Times New Roman"/>
          <w:sz w:val="28"/>
          <w:szCs w:val="28"/>
        </w:rPr>
        <w:lastRenderedPageBreak/>
        <w:t>Таблица</w:t>
      </w:r>
      <w:r w:rsidRPr="007D6286">
        <w:rPr>
          <w:rFonts w:ascii="Times New Roman" w:hAnsi="Times New Roman"/>
          <w:sz w:val="28"/>
          <w:szCs w:val="28"/>
          <w:lang w:val="en-US"/>
        </w:rPr>
        <w:t xml:space="preserve"> </w:t>
      </w:r>
      <w:r w:rsidRPr="007D6286">
        <w:rPr>
          <w:rFonts w:ascii="Times New Roman" w:hAnsi="Times New Roman"/>
          <w:sz w:val="28"/>
          <w:szCs w:val="28"/>
        </w:rPr>
        <w:t>№</w:t>
      </w:r>
      <w:r w:rsidRPr="007D6286">
        <w:rPr>
          <w:rFonts w:ascii="Times New Roman" w:hAnsi="Times New Roman"/>
          <w:sz w:val="28"/>
          <w:szCs w:val="28"/>
          <w:lang w:val="en-US"/>
        </w:rPr>
        <w:t xml:space="preserve"> </w:t>
      </w:r>
      <w:r w:rsidRPr="007D6286">
        <w:rPr>
          <w:rFonts w:ascii="Times New Roman" w:hAnsi="Times New Roman"/>
          <w:sz w:val="28"/>
          <w:szCs w:val="28"/>
        </w:rPr>
        <w:t>2</w:t>
      </w:r>
    </w:p>
    <w:tbl>
      <w:tblPr>
        <w:tblW w:w="10320" w:type="dxa"/>
        <w:tblInd w:w="-401" w:type="dxa"/>
        <w:tblLayout w:type="fixed"/>
        <w:tblCellMar>
          <w:left w:w="10" w:type="dxa"/>
          <w:right w:w="10" w:type="dxa"/>
        </w:tblCellMar>
        <w:tblLook w:val="04A0" w:firstRow="1" w:lastRow="0" w:firstColumn="1" w:lastColumn="0" w:noHBand="0" w:noVBand="1"/>
      </w:tblPr>
      <w:tblGrid>
        <w:gridCol w:w="427"/>
        <w:gridCol w:w="2239"/>
        <w:gridCol w:w="774"/>
        <w:gridCol w:w="1636"/>
        <w:gridCol w:w="567"/>
        <w:gridCol w:w="850"/>
        <w:gridCol w:w="851"/>
        <w:gridCol w:w="567"/>
        <w:gridCol w:w="567"/>
        <w:gridCol w:w="567"/>
        <w:gridCol w:w="567"/>
        <w:gridCol w:w="708"/>
      </w:tblGrid>
      <w:tr w:rsidR="00FE4212" w:rsidRPr="007D6286" w14:paraId="2126DE3F" w14:textId="77777777" w:rsidTr="00420948">
        <w:tc>
          <w:tcPr>
            <w:tcW w:w="42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6E1AA72"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 п/п</w:t>
            </w:r>
          </w:p>
        </w:tc>
        <w:tc>
          <w:tcPr>
            <w:tcW w:w="2239"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A54AB42"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Наименование мероприятия</w:t>
            </w:r>
          </w:p>
        </w:tc>
        <w:tc>
          <w:tcPr>
            <w:tcW w:w="774"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D3AE6A1"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Сроки исполнения</w:t>
            </w:r>
          </w:p>
        </w:tc>
        <w:tc>
          <w:tcPr>
            <w:tcW w:w="4471" w:type="dxa"/>
            <w:gridSpan w:val="5"/>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7AE9EA8"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Показатели результатов деятельности</w:t>
            </w:r>
          </w:p>
        </w:tc>
        <w:tc>
          <w:tcPr>
            <w:tcW w:w="2409" w:type="dxa"/>
            <w:gridSpan w:val="4"/>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10969A6"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Бюджетные ассигнования в разрезе бюджетов (расход), тыс. руб.</w:t>
            </w:r>
          </w:p>
        </w:tc>
      </w:tr>
      <w:tr w:rsidR="00FE4212" w:rsidRPr="007D6286" w14:paraId="1C3C3075" w14:textId="77777777" w:rsidTr="00420948">
        <w:tc>
          <w:tcPr>
            <w:tcW w:w="427" w:type="dxa"/>
            <w:vMerge/>
            <w:tcBorders>
              <w:top w:val="single" w:sz="4" w:space="0" w:color="000000"/>
              <w:left w:val="single" w:sz="4" w:space="0" w:color="000000"/>
              <w:bottom w:val="single" w:sz="4" w:space="0" w:color="000000"/>
              <w:right w:val="single" w:sz="4" w:space="0" w:color="000000"/>
            </w:tcBorders>
            <w:vAlign w:val="center"/>
            <w:hideMark/>
          </w:tcPr>
          <w:p w14:paraId="6B28E1AA" w14:textId="77777777" w:rsidR="00FE4212" w:rsidRPr="007D6286" w:rsidRDefault="00FE4212" w:rsidP="00420948">
            <w:pPr>
              <w:spacing w:after="0" w:line="240" w:lineRule="auto"/>
              <w:rPr>
                <w:rFonts w:ascii="Times New Roman" w:hAnsi="Times New Roman"/>
                <w:sz w:val="24"/>
                <w:szCs w:val="24"/>
                <w:lang w:eastAsia="ar-SA"/>
              </w:rPr>
            </w:pPr>
          </w:p>
        </w:tc>
        <w:tc>
          <w:tcPr>
            <w:tcW w:w="2239" w:type="dxa"/>
            <w:vMerge/>
            <w:tcBorders>
              <w:top w:val="single" w:sz="4" w:space="0" w:color="000000"/>
              <w:left w:val="single" w:sz="4" w:space="0" w:color="000000"/>
              <w:bottom w:val="single" w:sz="4" w:space="0" w:color="000000"/>
              <w:right w:val="single" w:sz="4" w:space="0" w:color="000000"/>
            </w:tcBorders>
            <w:vAlign w:val="center"/>
            <w:hideMark/>
          </w:tcPr>
          <w:p w14:paraId="1A661B3D" w14:textId="77777777" w:rsidR="00FE4212" w:rsidRPr="007D6286" w:rsidRDefault="00FE4212" w:rsidP="00420948">
            <w:pPr>
              <w:spacing w:after="0" w:line="240" w:lineRule="auto"/>
              <w:rPr>
                <w:rFonts w:ascii="Times New Roman" w:hAnsi="Times New Roman"/>
                <w:sz w:val="24"/>
                <w:szCs w:val="24"/>
                <w:lang w:eastAsia="ar-SA"/>
              </w:rPr>
            </w:pPr>
          </w:p>
        </w:tc>
        <w:tc>
          <w:tcPr>
            <w:tcW w:w="774" w:type="dxa"/>
            <w:vMerge/>
            <w:tcBorders>
              <w:top w:val="single" w:sz="4" w:space="0" w:color="000000"/>
              <w:left w:val="single" w:sz="4" w:space="0" w:color="000000"/>
              <w:bottom w:val="single" w:sz="4" w:space="0" w:color="000000"/>
              <w:right w:val="single" w:sz="4" w:space="0" w:color="000000"/>
            </w:tcBorders>
            <w:vAlign w:val="center"/>
            <w:hideMark/>
          </w:tcPr>
          <w:p w14:paraId="5A2FBCF7" w14:textId="77777777" w:rsidR="00FE4212" w:rsidRPr="007D6286" w:rsidRDefault="00FE4212" w:rsidP="00420948">
            <w:pPr>
              <w:spacing w:after="0" w:line="240" w:lineRule="auto"/>
              <w:rPr>
                <w:rFonts w:ascii="Times New Roman" w:hAnsi="Times New Roman"/>
                <w:sz w:val="24"/>
                <w:szCs w:val="24"/>
                <w:lang w:eastAsia="ar-SA"/>
              </w:rPr>
            </w:pPr>
          </w:p>
        </w:tc>
        <w:tc>
          <w:tcPr>
            <w:tcW w:w="16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74712658"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Наименование показателя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3D8FD46"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ед. изм.</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6793149" w14:textId="77777777" w:rsidR="00FE4212" w:rsidRPr="007D6286" w:rsidRDefault="00FE4212" w:rsidP="00420948">
            <w:pPr>
              <w:autoSpaceDE w:val="0"/>
              <w:spacing w:after="0" w:line="240" w:lineRule="auto"/>
              <w:jc w:val="center"/>
              <w:rPr>
                <w:rFonts w:ascii="Times New Roman" w:hAnsi="Times New Roman"/>
                <w:sz w:val="24"/>
                <w:szCs w:val="24"/>
                <w:lang w:eastAsia="ar-SA"/>
              </w:rPr>
            </w:pPr>
            <w:proofErr w:type="spellStart"/>
            <w:proofErr w:type="gramStart"/>
            <w:r w:rsidRPr="007D6286">
              <w:rPr>
                <w:rFonts w:ascii="Times New Roman" w:hAnsi="Times New Roman"/>
                <w:sz w:val="24"/>
                <w:szCs w:val="24"/>
                <w:lang w:eastAsia="ar-SA"/>
              </w:rPr>
              <w:t>Пла</w:t>
            </w:r>
            <w:proofErr w:type="spellEnd"/>
            <w:r w:rsidRPr="007D6286">
              <w:rPr>
                <w:rFonts w:ascii="Times New Roman" w:hAnsi="Times New Roman"/>
                <w:sz w:val="24"/>
                <w:szCs w:val="24"/>
                <w:lang w:eastAsia="ar-SA"/>
              </w:rPr>
              <w:t>-новое</w:t>
            </w:r>
            <w:proofErr w:type="gramEnd"/>
            <w:r w:rsidRPr="007D6286">
              <w:rPr>
                <w:rFonts w:ascii="Times New Roman" w:hAnsi="Times New Roman"/>
                <w:sz w:val="24"/>
                <w:szCs w:val="24"/>
                <w:lang w:eastAsia="ar-SA"/>
              </w:rPr>
              <w:t xml:space="preserve"> </w:t>
            </w:r>
            <w:proofErr w:type="spellStart"/>
            <w:r w:rsidRPr="007D6286">
              <w:rPr>
                <w:rFonts w:ascii="Times New Roman" w:hAnsi="Times New Roman"/>
                <w:sz w:val="24"/>
                <w:szCs w:val="24"/>
                <w:lang w:eastAsia="ar-SA"/>
              </w:rPr>
              <w:t>значе-ние</w:t>
            </w:r>
            <w:proofErr w:type="spellEnd"/>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1264829B"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Фак-</w:t>
            </w:r>
            <w:proofErr w:type="spellStart"/>
            <w:r w:rsidRPr="007D6286">
              <w:rPr>
                <w:rFonts w:ascii="Times New Roman" w:hAnsi="Times New Roman"/>
                <w:sz w:val="24"/>
                <w:szCs w:val="24"/>
                <w:lang w:eastAsia="ar-SA"/>
              </w:rPr>
              <w:t>тическ</w:t>
            </w:r>
            <w:proofErr w:type="spellEnd"/>
            <w:r w:rsidRPr="007D6286">
              <w:rPr>
                <w:rFonts w:ascii="Times New Roman" w:hAnsi="Times New Roman"/>
                <w:sz w:val="24"/>
                <w:szCs w:val="24"/>
                <w:lang w:eastAsia="ar-SA"/>
              </w:rPr>
              <w:t>-</w:t>
            </w:r>
            <w:proofErr w:type="spellStart"/>
            <w:r w:rsidRPr="007D6286">
              <w:rPr>
                <w:rFonts w:ascii="Times New Roman" w:hAnsi="Times New Roman"/>
                <w:sz w:val="24"/>
                <w:szCs w:val="24"/>
                <w:lang w:eastAsia="ar-SA"/>
              </w:rPr>
              <w:t>ое</w:t>
            </w:r>
            <w:proofErr w:type="spellEnd"/>
            <w:r w:rsidRPr="007D6286">
              <w:rPr>
                <w:rFonts w:ascii="Times New Roman" w:hAnsi="Times New Roman"/>
                <w:sz w:val="24"/>
                <w:szCs w:val="24"/>
                <w:lang w:eastAsia="ar-SA"/>
              </w:rPr>
              <w:t xml:space="preserve"> </w:t>
            </w:r>
            <w:proofErr w:type="spellStart"/>
            <w:proofErr w:type="gramStart"/>
            <w:r w:rsidRPr="007D6286">
              <w:rPr>
                <w:rFonts w:ascii="Times New Roman" w:hAnsi="Times New Roman"/>
                <w:sz w:val="24"/>
                <w:szCs w:val="24"/>
                <w:lang w:eastAsia="ar-SA"/>
              </w:rPr>
              <w:t>значе-ние</w:t>
            </w:r>
            <w:proofErr w:type="spellEnd"/>
            <w:proofErr w:type="gramEnd"/>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4F339EB" w14:textId="77777777" w:rsidR="00FE4212" w:rsidRPr="007D6286" w:rsidRDefault="00FE4212" w:rsidP="00420948">
            <w:pPr>
              <w:autoSpaceDE w:val="0"/>
              <w:spacing w:after="0" w:line="240" w:lineRule="auto"/>
              <w:jc w:val="center"/>
              <w:rPr>
                <w:rFonts w:ascii="Times New Roman" w:hAnsi="Times New Roman"/>
                <w:sz w:val="24"/>
                <w:szCs w:val="24"/>
                <w:lang w:eastAsia="ar-SA"/>
              </w:rPr>
            </w:pPr>
            <w:proofErr w:type="spellStart"/>
            <w:r w:rsidRPr="007D6286">
              <w:rPr>
                <w:rFonts w:ascii="Times New Roman" w:hAnsi="Times New Roman"/>
                <w:sz w:val="24"/>
                <w:szCs w:val="24"/>
                <w:lang w:eastAsia="ar-SA"/>
              </w:rPr>
              <w:t>Отк</w:t>
            </w:r>
            <w:proofErr w:type="spellEnd"/>
            <w:r w:rsidRPr="007D6286">
              <w:rPr>
                <w:rFonts w:ascii="Times New Roman" w:hAnsi="Times New Roman"/>
                <w:sz w:val="24"/>
                <w:szCs w:val="24"/>
                <w:lang w:eastAsia="ar-SA"/>
              </w:rPr>
              <w:t>-</w:t>
            </w:r>
            <w:proofErr w:type="spellStart"/>
            <w:r w:rsidRPr="007D6286">
              <w:rPr>
                <w:rFonts w:ascii="Times New Roman" w:hAnsi="Times New Roman"/>
                <w:sz w:val="24"/>
                <w:szCs w:val="24"/>
                <w:lang w:eastAsia="ar-SA"/>
              </w:rPr>
              <w:t>ло</w:t>
            </w:r>
            <w:proofErr w:type="spellEnd"/>
            <w:r w:rsidRPr="007D6286">
              <w:rPr>
                <w:rFonts w:ascii="Times New Roman" w:hAnsi="Times New Roman"/>
                <w:sz w:val="24"/>
                <w:szCs w:val="24"/>
                <w:lang w:eastAsia="ar-SA"/>
              </w:rPr>
              <w:t>-не-</w:t>
            </w:r>
            <w:proofErr w:type="spellStart"/>
            <w:r w:rsidRPr="007D6286">
              <w:rPr>
                <w:rFonts w:ascii="Times New Roman" w:hAnsi="Times New Roman"/>
                <w:sz w:val="24"/>
                <w:szCs w:val="24"/>
                <w:lang w:eastAsia="ar-SA"/>
              </w:rPr>
              <w:t>ние</w:t>
            </w:r>
            <w:proofErr w:type="spellEnd"/>
            <w:r w:rsidRPr="007D6286">
              <w:rPr>
                <w:rFonts w:ascii="Times New Roman" w:hAnsi="Times New Roman"/>
                <w:sz w:val="24"/>
                <w:szCs w:val="24"/>
                <w:lang w:eastAsia="ar-SA"/>
              </w:rPr>
              <w:t xml:space="preserve">, </w:t>
            </w:r>
          </w:p>
          <w:p w14:paraId="7201BC64"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 %)</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7A5483B"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ФБ</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AD0DBAC"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ОБ</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29881FF7" w14:textId="77777777" w:rsidR="00FE4212" w:rsidRPr="007D6286" w:rsidRDefault="00FE4212" w:rsidP="00420948">
            <w:pPr>
              <w:autoSpaceDE w:val="0"/>
              <w:spacing w:after="0" w:line="240" w:lineRule="auto"/>
              <w:jc w:val="center"/>
              <w:rPr>
                <w:rFonts w:ascii="Times New Roman" w:hAnsi="Times New Roman"/>
                <w:sz w:val="28"/>
                <w:szCs w:val="28"/>
                <w:lang w:eastAsia="ar-SA"/>
              </w:rPr>
            </w:pPr>
            <w:r w:rsidRPr="007D6286">
              <w:rPr>
                <w:rFonts w:ascii="Times New Roman" w:hAnsi="Times New Roman"/>
                <w:sz w:val="28"/>
                <w:szCs w:val="28"/>
                <w:lang w:eastAsia="ar-SA"/>
              </w:rPr>
              <w:t>МБ</w:t>
            </w:r>
          </w:p>
        </w:tc>
        <w:tc>
          <w:tcPr>
            <w:tcW w:w="70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663F0F55" w14:textId="77777777" w:rsidR="00FE4212" w:rsidRPr="007D6286" w:rsidRDefault="00FE4212" w:rsidP="00420948">
            <w:pPr>
              <w:autoSpaceDE w:val="0"/>
              <w:spacing w:after="0" w:line="240" w:lineRule="auto"/>
              <w:jc w:val="center"/>
              <w:rPr>
                <w:rFonts w:ascii="Times New Roman" w:hAnsi="Times New Roman"/>
                <w:sz w:val="28"/>
                <w:szCs w:val="28"/>
                <w:lang w:eastAsia="ar-SA"/>
              </w:rPr>
            </w:pPr>
            <w:r w:rsidRPr="007D6286">
              <w:rPr>
                <w:rFonts w:ascii="Times New Roman" w:hAnsi="Times New Roman"/>
                <w:sz w:val="28"/>
                <w:szCs w:val="28"/>
                <w:lang w:eastAsia="ar-SA"/>
              </w:rPr>
              <w:t>Иные</w:t>
            </w:r>
          </w:p>
        </w:tc>
      </w:tr>
      <w:tr w:rsidR="00FE4212" w:rsidRPr="007D6286" w14:paraId="38830F4C" w14:textId="77777777" w:rsidTr="00420948">
        <w:trPr>
          <w:trHeight w:val="2440"/>
        </w:trPr>
        <w:tc>
          <w:tcPr>
            <w:tcW w:w="4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C1BC6A7" w14:textId="77777777" w:rsidR="00FE4212" w:rsidRPr="007D6286" w:rsidRDefault="00FE4212" w:rsidP="00420948">
            <w:pPr>
              <w:autoSpaceDE w:val="0"/>
              <w:spacing w:after="0" w:line="240" w:lineRule="auto"/>
              <w:rPr>
                <w:rFonts w:ascii="Times New Roman" w:hAnsi="Times New Roman"/>
                <w:sz w:val="24"/>
                <w:szCs w:val="24"/>
                <w:lang w:eastAsia="ar-SA"/>
              </w:rPr>
            </w:pPr>
            <w:r w:rsidRPr="007D6286">
              <w:rPr>
                <w:rFonts w:ascii="Times New Roman" w:hAnsi="Times New Roman"/>
                <w:sz w:val="24"/>
                <w:szCs w:val="24"/>
                <w:lang w:eastAsia="ar-SA"/>
              </w:rPr>
              <w:t>1.</w:t>
            </w:r>
          </w:p>
        </w:tc>
        <w:tc>
          <w:tcPr>
            <w:tcW w:w="223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60A0DFD0" w14:textId="77777777" w:rsidR="00FE4212" w:rsidRPr="007D6286" w:rsidRDefault="00FE4212" w:rsidP="00420948">
            <w:pPr>
              <w:autoSpaceDE w:val="0"/>
              <w:spacing w:after="0" w:line="240" w:lineRule="auto"/>
              <w:jc w:val="both"/>
              <w:rPr>
                <w:rFonts w:ascii="Times New Roman" w:hAnsi="Times New Roman"/>
                <w:sz w:val="24"/>
                <w:szCs w:val="24"/>
              </w:rPr>
            </w:pPr>
            <w:r w:rsidRPr="007D6286">
              <w:rPr>
                <w:rFonts w:ascii="Times New Roman" w:hAnsi="Times New Roman"/>
                <w:sz w:val="24"/>
                <w:szCs w:val="24"/>
              </w:rPr>
              <w:t>Программа (План)</w:t>
            </w:r>
          </w:p>
          <w:p w14:paraId="16B72507" w14:textId="77777777" w:rsidR="00FE4212" w:rsidRPr="007D6286" w:rsidRDefault="00FE4212" w:rsidP="00420948">
            <w:pPr>
              <w:autoSpaceDE w:val="0"/>
              <w:spacing w:after="0" w:line="240" w:lineRule="auto"/>
              <w:jc w:val="both"/>
              <w:rPr>
                <w:rFonts w:ascii="Times New Roman" w:hAnsi="Times New Roman"/>
                <w:sz w:val="24"/>
                <w:szCs w:val="24"/>
              </w:rPr>
            </w:pPr>
            <w:r w:rsidRPr="007D6286">
              <w:rPr>
                <w:rFonts w:ascii="Times New Roman" w:hAnsi="Times New Roman"/>
                <w:sz w:val="24"/>
                <w:szCs w:val="24"/>
              </w:rPr>
              <w:t>«Профилактика рисков причинения вреда (ущерба) охраняемым законом ценностям по муниципал</w:t>
            </w:r>
            <w:r>
              <w:rPr>
                <w:rFonts w:ascii="Times New Roman" w:hAnsi="Times New Roman"/>
                <w:sz w:val="24"/>
                <w:szCs w:val="24"/>
              </w:rPr>
              <w:t>ьному жилищному контролю на 2024</w:t>
            </w:r>
            <w:r w:rsidRPr="007D6286">
              <w:rPr>
                <w:rFonts w:ascii="Times New Roman" w:hAnsi="Times New Roman"/>
                <w:sz w:val="24"/>
                <w:szCs w:val="24"/>
              </w:rPr>
              <w:t xml:space="preserve"> год на территории Тунгусского муниципального образования</w:t>
            </w:r>
          </w:p>
        </w:tc>
        <w:tc>
          <w:tcPr>
            <w:tcW w:w="77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0B1437B1"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Pr>
                <w:rFonts w:ascii="Times New Roman" w:hAnsi="Times New Roman"/>
                <w:sz w:val="24"/>
                <w:szCs w:val="24"/>
                <w:lang w:eastAsia="ar-SA"/>
              </w:rPr>
              <w:t>2024</w:t>
            </w:r>
            <w:r w:rsidRPr="007D6286">
              <w:rPr>
                <w:rFonts w:ascii="Times New Roman" w:hAnsi="Times New Roman"/>
                <w:sz w:val="24"/>
                <w:szCs w:val="24"/>
                <w:lang w:eastAsia="ar-SA"/>
              </w:rPr>
              <w:t xml:space="preserve"> год</w:t>
            </w:r>
          </w:p>
        </w:tc>
        <w:tc>
          <w:tcPr>
            <w:tcW w:w="163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21A932FB" w14:textId="77777777" w:rsidR="00FE4212" w:rsidRPr="007D6286" w:rsidRDefault="00FE4212" w:rsidP="00420948">
            <w:pPr>
              <w:suppressLineNumbers/>
              <w:snapToGrid w:val="0"/>
              <w:spacing w:after="0" w:line="240" w:lineRule="auto"/>
              <w:rPr>
                <w:rFonts w:ascii="Times New Roman" w:hAnsi="Times New Roman"/>
                <w:sz w:val="24"/>
                <w:szCs w:val="24"/>
                <w:lang w:eastAsia="ar-SA"/>
              </w:rPr>
            </w:pPr>
            <w:r w:rsidRPr="007D6286">
              <w:rPr>
                <w:rFonts w:ascii="Times New Roman" w:hAnsi="Times New Roman"/>
                <w:sz w:val="24"/>
                <w:szCs w:val="24"/>
                <w:lang w:eastAsia="ar-SA"/>
              </w:rPr>
              <w:t>Выполнение запланированных мероприятий</w:t>
            </w:r>
          </w:p>
          <w:p w14:paraId="73158B11" w14:textId="77777777" w:rsidR="00FE4212" w:rsidRPr="007D6286" w:rsidRDefault="00FE4212" w:rsidP="00420948">
            <w:pPr>
              <w:suppressLineNumbers/>
              <w:snapToGrid w:val="0"/>
              <w:spacing w:after="0" w:line="240" w:lineRule="auto"/>
              <w:rPr>
                <w:rFonts w:ascii="Times New Roman" w:hAnsi="Times New Roman"/>
                <w:sz w:val="24"/>
                <w:szCs w:val="24"/>
                <w:lang w:eastAsia="ar-SA"/>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1C84FABF"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w:t>
            </w:r>
          </w:p>
          <w:p w14:paraId="349436B2" w14:textId="77777777" w:rsidR="00FE4212" w:rsidRPr="007D6286" w:rsidRDefault="00FE4212" w:rsidP="00420948">
            <w:pPr>
              <w:autoSpaceDE w:val="0"/>
              <w:spacing w:after="0" w:line="240" w:lineRule="auto"/>
              <w:jc w:val="center"/>
              <w:rPr>
                <w:rFonts w:ascii="Times New Roman" w:hAnsi="Times New Roman"/>
                <w:sz w:val="24"/>
                <w:szCs w:val="24"/>
                <w:lang w:eastAsia="ar-SA"/>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3503252E"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100%</w:t>
            </w:r>
          </w:p>
        </w:tc>
        <w:tc>
          <w:tcPr>
            <w:tcW w:w="85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54B6195F" w14:textId="77777777" w:rsidR="00FE4212" w:rsidRPr="007D6286" w:rsidRDefault="00FE4212" w:rsidP="00420948">
            <w:pPr>
              <w:autoSpaceDE w:val="0"/>
              <w:spacing w:after="0" w:line="240" w:lineRule="auto"/>
              <w:jc w:val="center"/>
              <w:rPr>
                <w:rFonts w:ascii="Times New Roman" w:hAnsi="Times New Roman"/>
                <w:sz w:val="24"/>
                <w:szCs w:val="24"/>
                <w:lang w:eastAsia="ar-SA"/>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14:paraId="68F82C2C" w14:textId="77777777" w:rsidR="00FE4212" w:rsidRPr="007D6286" w:rsidRDefault="00FE4212" w:rsidP="00420948">
            <w:pPr>
              <w:spacing w:after="0" w:line="240" w:lineRule="auto"/>
              <w:jc w:val="center"/>
              <w:rPr>
                <w:rFonts w:ascii="Times New Roman" w:hAnsi="Times New Roman"/>
                <w:sz w:val="24"/>
                <w:szCs w:val="24"/>
                <w:lang w:eastAsia="ar-SA"/>
              </w:rPr>
            </w:pP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13C38BF3"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0,00</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4FDC9556"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0,00</w:t>
            </w:r>
          </w:p>
        </w:tc>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5C59D696"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0,00</w:t>
            </w:r>
          </w:p>
        </w:tc>
        <w:tc>
          <w:tcPr>
            <w:tcW w:w="70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hideMark/>
          </w:tcPr>
          <w:p w14:paraId="7D8A2A3B" w14:textId="77777777" w:rsidR="00FE4212" w:rsidRPr="007D6286" w:rsidRDefault="00FE4212" w:rsidP="00420948">
            <w:pPr>
              <w:autoSpaceDE w:val="0"/>
              <w:spacing w:after="0" w:line="240" w:lineRule="auto"/>
              <w:jc w:val="center"/>
              <w:rPr>
                <w:rFonts w:ascii="Times New Roman" w:hAnsi="Times New Roman"/>
                <w:sz w:val="24"/>
                <w:szCs w:val="24"/>
                <w:lang w:eastAsia="ar-SA"/>
              </w:rPr>
            </w:pPr>
            <w:r w:rsidRPr="007D6286">
              <w:rPr>
                <w:rFonts w:ascii="Times New Roman" w:hAnsi="Times New Roman"/>
                <w:sz w:val="24"/>
                <w:szCs w:val="24"/>
                <w:lang w:eastAsia="ar-SA"/>
              </w:rPr>
              <w:t>0,00</w:t>
            </w:r>
          </w:p>
        </w:tc>
      </w:tr>
    </w:tbl>
    <w:p w14:paraId="16EEA5D0" w14:textId="77777777" w:rsidR="00FE4212" w:rsidRPr="007D6286" w:rsidRDefault="00FE4212" w:rsidP="00FE4212">
      <w:pPr>
        <w:spacing w:after="0" w:line="240" w:lineRule="auto"/>
        <w:rPr>
          <w:rFonts w:ascii="Times New Roman" w:hAnsi="Times New Roman"/>
          <w:b/>
          <w:sz w:val="28"/>
          <w:szCs w:val="28"/>
        </w:rPr>
      </w:pPr>
    </w:p>
    <w:p w14:paraId="5C5BCFD0" w14:textId="77777777" w:rsidR="00FE4212" w:rsidRPr="007D6286" w:rsidRDefault="00FE4212" w:rsidP="00FE4212">
      <w:pPr>
        <w:spacing w:after="0" w:line="240" w:lineRule="auto"/>
        <w:ind w:firstLine="709"/>
        <w:rPr>
          <w:rFonts w:ascii="Times New Roman" w:hAnsi="Times New Roman"/>
          <w:sz w:val="28"/>
          <w:szCs w:val="28"/>
        </w:rPr>
      </w:pPr>
      <w:r w:rsidRPr="007D6286">
        <w:rPr>
          <w:rFonts w:ascii="Times New Roman" w:hAnsi="Times New Roman"/>
          <w:sz w:val="28"/>
          <w:szCs w:val="28"/>
        </w:rPr>
        <w:t>Раздел 5. Порядок управления Программой</w:t>
      </w:r>
    </w:p>
    <w:p w14:paraId="494041B1" w14:textId="77777777" w:rsidR="00FE4212" w:rsidRPr="007D6286" w:rsidRDefault="00FE4212" w:rsidP="00FE4212">
      <w:pPr>
        <w:spacing w:after="0" w:line="240" w:lineRule="auto"/>
        <w:jc w:val="both"/>
        <w:rPr>
          <w:rFonts w:ascii="Times New Roman" w:hAnsi="Times New Roman"/>
          <w:sz w:val="28"/>
          <w:szCs w:val="28"/>
        </w:rPr>
      </w:pPr>
      <w:r w:rsidRPr="007D6286">
        <w:rPr>
          <w:rFonts w:ascii="Times New Roman" w:hAnsi="Times New Roman"/>
          <w:sz w:val="28"/>
          <w:szCs w:val="28"/>
        </w:rPr>
        <w:t>Перечень должностных лиц Контрольного органа, ответственных за организацию и проведение профилактических мероприятий при осуществлении муниципального жилищного контроля на территории Тунгусского муниципального образования:</w:t>
      </w:r>
    </w:p>
    <w:p w14:paraId="4125090E" w14:textId="77777777" w:rsidR="00FE4212" w:rsidRPr="007D6286" w:rsidRDefault="00FE4212" w:rsidP="00FE4212">
      <w:pPr>
        <w:spacing w:after="0" w:line="240" w:lineRule="auto"/>
        <w:ind w:firstLine="709"/>
        <w:jc w:val="both"/>
        <w:rPr>
          <w:rFonts w:ascii="Times New Roman" w:hAnsi="Times New Roman"/>
          <w:sz w:val="28"/>
          <w:szCs w:val="28"/>
        </w:rPr>
      </w:pPr>
    </w:p>
    <w:tbl>
      <w:tblPr>
        <w:tblW w:w="9918" w:type="dxa"/>
        <w:tblCellMar>
          <w:left w:w="10" w:type="dxa"/>
          <w:right w:w="10" w:type="dxa"/>
        </w:tblCellMar>
        <w:tblLook w:val="04A0" w:firstRow="1" w:lastRow="0" w:firstColumn="1" w:lastColumn="0" w:noHBand="0" w:noVBand="1"/>
      </w:tblPr>
      <w:tblGrid>
        <w:gridCol w:w="388"/>
        <w:gridCol w:w="5168"/>
        <w:gridCol w:w="2368"/>
        <w:gridCol w:w="1994"/>
      </w:tblGrid>
      <w:tr w:rsidR="00FE4212" w:rsidRPr="007D6286" w14:paraId="3BB45952" w14:textId="77777777" w:rsidTr="00420948">
        <w:tc>
          <w:tcPr>
            <w:tcW w:w="2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4D92B30" w14:textId="77777777" w:rsidR="00FE4212" w:rsidRPr="007D6286" w:rsidRDefault="00FE4212" w:rsidP="00420948">
            <w:pPr>
              <w:spacing w:before="100" w:after="0" w:line="240" w:lineRule="auto"/>
              <w:jc w:val="center"/>
              <w:rPr>
                <w:rFonts w:ascii="Times New Roman" w:hAnsi="Times New Roman"/>
                <w:sz w:val="28"/>
                <w:szCs w:val="28"/>
              </w:rPr>
            </w:pPr>
            <w:r w:rsidRPr="007D6286">
              <w:rPr>
                <w:rFonts w:ascii="Times New Roman" w:hAnsi="Times New Roman"/>
                <w:bCs/>
                <w:sz w:val="28"/>
                <w:szCs w:val="28"/>
              </w:rPr>
              <w:t>№</w:t>
            </w:r>
          </w:p>
          <w:p w14:paraId="5A5AA6C1" w14:textId="77777777" w:rsidR="00FE4212" w:rsidRPr="007D6286" w:rsidRDefault="00FE4212" w:rsidP="00420948">
            <w:pPr>
              <w:spacing w:before="100" w:after="0" w:line="240" w:lineRule="auto"/>
              <w:jc w:val="center"/>
              <w:rPr>
                <w:rFonts w:ascii="Times New Roman" w:hAnsi="Times New Roman"/>
                <w:sz w:val="28"/>
                <w:szCs w:val="28"/>
              </w:rPr>
            </w:pPr>
            <w:r w:rsidRPr="007D6286">
              <w:rPr>
                <w:rFonts w:ascii="Times New Roman" w:hAnsi="Times New Roman"/>
                <w:bCs/>
                <w:sz w:val="28"/>
                <w:szCs w:val="28"/>
              </w:rPr>
              <w:t>п/п</w:t>
            </w:r>
          </w:p>
        </w:tc>
        <w:tc>
          <w:tcPr>
            <w:tcW w:w="52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2BC1D8B" w14:textId="77777777" w:rsidR="00FE4212" w:rsidRPr="007D6286" w:rsidRDefault="00FE4212" w:rsidP="00420948">
            <w:pPr>
              <w:spacing w:before="100" w:after="0" w:line="240" w:lineRule="auto"/>
              <w:jc w:val="center"/>
              <w:rPr>
                <w:rFonts w:ascii="Times New Roman" w:hAnsi="Times New Roman"/>
                <w:sz w:val="24"/>
                <w:szCs w:val="24"/>
              </w:rPr>
            </w:pPr>
            <w:r w:rsidRPr="007D6286">
              <w:rPr>
                <w:rFonts w:ascii="Times New Roman" w:hAnsi="Times New Roman"/>
                <w:bCs/>
                <w:sz w:val="24"/>
                <w:szCs w:val="24"/>
              </w:rPr>
              <w:t>Должностные лица</w:t>
            </w:r>
          </w:p>
        </w:tc>
        <w:tc>
          <w:tcPr>
            <w:tcW w:w="23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5C638C2" w14:textId="77777777" w:rsidR="00FE4212" w:rsidRPr="007D6286" w:rsidRDefault="00FE4212" w:rsidP="00420948">
            <w:pPr>
              <w:spacing w:before="100" w:after="0" w:line="240" w:lineRule="auto"/>
              <w:jc w:val="center"/>
              <w:rPr>
                <w:rFonts w:ascii="Times New Roman" w:hAnsi="Times New Roman"/>
                <w:sz w:val="24"/>
                <w:szCs w:val="24"/>
              </w:rPr>
            </w:pPr>
            <w:r w:rsidRPr="007D6286">
              <w:rPr>
                <w:rFonts w:ascii="Times New Roman" w:hAnsi="Times New Roman"/>
                <w:bCs/>
                <w:sz w:val="24"/>
                <w:szCs w:val="24"/>
              </w:rPr>
              <w:t>Функции</w:t>
            </w:r>
          </w:p>
        </w:tc>
        <w:tc>
          <w:tcPr>
            <w:tcW w:w="2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07C4D76" w14:textId="77777777" w:rsidR="00FE4212" w:rsidRPr="007D6286" w:rsidRDefault="00FE4212" w:rsidP="00420948">
            <w:pPr>
              <w:spacing w:before="100" w:after="0" w:line="240" w:lineRule="auto"/>
              <w:jc w:val="center"/>
              <w:rPr>
                <w:rFonts w:ascii="Times New Roman" w:hAnsi="Times New Roman"/>
                <w:sz w:val="24"/>
                <w:szCs w:val="24"/>
              </w:rPr>
            </w:pPr>
            <w:r w:rsidRPr="007D6286">
              <w:rPr>
                <w:rFonts w:ascii="Times New Roman" w:hAnsi="Times New Roman"/>
                <w:bCs/>
                <w:sz w:val="24"/>
                <w:szCs w:val="24"/>
              </w:rPr>
              <w:t>Контакты</w:t>
            </w:r>
          </w:p>
        </w:tc>
      </w:tr>
      <w:tr w:rsidR="00FE4212" w:rsidRPr="007D6286" w14:paraId="74ABDD25" w14:textId="77777777" w:rsidTr="00420948">
        <w:trPr>
          <w:trHeight w:val="889"/>
        </w:trPr>
        <w:tc>
          <w:tcPr>
            <w:tcW w:w="28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0D37423" w14:textId="77777777" w:rsidR="00FE4212" w:rsidRPr="007D6286" w:rsidRDefault="00FE4212" w:rsidP="00420948">
            <w:pPr>
              <w:spacing w:before="100" w:after="0" w:line="240" w:lineRule="auto"/>
              <w:jc w:val="center"/>
              <w:rPr>
                <w:rFonts w:ascii="Times New Roman" w:hAnsi="Times New Roman"/>
                <w:sz w:val="28"/>
                <w:szCs w:val="28"/>
              </w:rPr>
            </w:pPr>
            <w:r w:rsidRPr="007D6286">
              <w:rPr>
                <w:rFonts w:ascii="Times New Roman" w:hAnsi="Times New Roman"/>
                <w:sz w:val="28"/>
                <w:szCs w:val="28"/>
              </w:rPr>
              <w:t>1</w:t>
            </w:r>
          </w:p>
        </w:tc>
        <w:tc>
          <w:tcPr>
            <w:tcW w:w="524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B1B1D63" w14:textId="77777777" w:rsidR="00FE4212" w:rsidRPr="007D6286" w:rsidRDefault="00FE4212" w:rsidP="00420948">
            <w:pPr>
              <w:spacing w:before="100" w:after="0" w:line="240" w:lineRule="auto"/>
              <w:jc w:val="center"/>
              <w:rPr>
                <w:rFonts w:ascii="Times New Roman" w:hAnsi="Times New Roman"/>
                <w:sz w:val="24"/>
                <w:szCs w:val="24"/>
              </w:rPr>
            </w:pPr>
            <w:r w:rsidRPr="007D6286">
              <w:rPr>
                <w:rFonts w:ascii="Times New Roman" w:hAnsi="Times New Roman"/>
                <w:sz w:val="24"/>
                <w:szCs w:val="24"/>
              </w:rPr>
              <w:t>Должностные лица администрации Тунгусского муниципального образования</w:t>
            </w:r>
          </w:p>
        </w:tc>
        <w:tc>
          <w:tcPr>
            <w:tcW w:w="239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A431B0E" w14:textId="77777777" w:rsidR="00FE4212" w:rsidRPr="007D6286" w:rsidRDefault="00FE4212" w:rsidP="00420948">
            <w:pPr>
              <w:spacing w:before="100" w:after="0" w:line="240" w:lineRule="auto"/>
              <w:ind w:left="-19" w:firstLine="19"/>
              <w:jc w:val="center"/>
              <w:rPr>
                <w:rFonts w:ascii="Times New Roman" w:hAnsi="Times New Roman"/>
                <w:sz w:val="24"/>
                <w:szCs w:val="24"/>
              </w:rPr>
            </w:pPr>
            <w:r w:rsidRPr="007D6286">
              <w:rPr>
                <w:rFonts w:ascii="Times New Roman" w:hAnsi="Times New Roman"/>
                <w:sz w:val="24"/>
                <w:szCs w:val="24"/>
              </w:rPr>
              <w:t>Организация и проведение мероприятий по реализации программы</w:t>
            </w:r>
          </w:p>
        </w:tc>
        <w:tc>
          <w:tcPr>
            <w:tcW w:w="200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71DBD9" w14:textId="77777777" w:rsidR="00FE4212" w:rsidRPr="007D6286" w:rsidRDefault="00FE4212" w:rsidP="00420948">
            <w:pPr>
              <w:spacing w:before="100" w:after="0" w:line="240" w:lineRule="auto"/>
              <w:jc w:val="center"/>
              <w:rPr>
                <w:rFonts w:ascii="Times New Roman" w:hAnsi="Times New Roman"/>
                <w:sz w:val="24"/>
                <w:szCs w:val="24"/>
              </w:rPr>
            </w:pPr>
            <w:r w:rsidRPr="007D6286">
              <w:rPr>
                <w:rFonts w:ascii="Times New Roman" w:hAnsi="Times New Roman"/>
                <w:sz w:val="24"/>
                <w:szCs w:val="24"/>
              </w:rPr>
              <w:t>8 (924) 710-89-13</w:t>
            </w:r>
          </w:p>
          <w:p w14:paraId="5A0C0619" w14:textId="77777777" w:rsidR="00FE4212" w:rsidRPr="007D6286" w:rsidRDefault="00FE4212" w:rsidP="00420948">
            <w:pPr>
              <w:spacing w:before="100" w:after="0" w:line="240" w:lineRule="auto"/>
              <w:jc w:val="center"/>
              <w:rPr>
                <w:rFonts w:ascii="Times New Roman" w:hAnsi="Times New Roman"/>
                <w:sz w:val="24"/>
                <w:szCs w:val="24"/>
              </w:rPr>
            </w:pPr>
            <w:r w:rsidRPr="007D6286">
              <w:rPr>
                <w:rFonts w:ascii="Times New Roman" w:hAnsi="Times New Roman"/>
                <w:sz w:val="24"/>
                <w:szCs w:val="24"/>
                <w:lang w:val="en-US"/>
              </w:rPr>
              <w:t>3416tu</w:t>
            </w:r>
            <w:r w:rsidRPr="007D6286">
              <w:rPr>
                <w:rFonts w:ascii="Times New Roman" w:hAnsi="Times New Roman"/>
                <w:sz w:val="24"/>
                <w:szCs w:val="24"/>
              </w:rPr>
              <w:t>@</w:t>
            </w:r>
            <w:r w:rsidRPr="007D6286">
              <w:rPr>
                <w:rFonts w:ascii="Times New Roman" w:hAnsi="Times New Roman"/>
                <w:sz w:val="24"/>
                <w:szCs w:val="24"/>
                <w:lang w:val="en-US"/>
              </w:rPr>
              <w:t>mail</w:t>
            </w:r>
            <w:r w:rsidRPr="007D6286">
              <w:rPr>
                <w:rFonts w:ascii="Times New Roman" w:hAnsi="Times New Roman"/>
                <w:sz w:val="24"/>
                <w:szCs w:val="24"/>
              </w:rPr>
              <w:t>.</w:t>
            </w:r>
            <w:proofErr w:type="spellStart"/>
            <w:r w:rsidRPr="007D6286">
              <w:rPr>
                <w:rFonts w:ascii="Times New Roman" w:hAnsi="Times New Roman"/>
                <w:sz w:val="24"/>
                <w:szCs w:val="24"/>
                <w:lang w:val="en-US"/>
              </w:rPr>
              <w:t>ru</w:t>
            </w:r>
            <w:proofErr w:type="spellEnd"/>
          </w:p>
          <w:p w14:paraId="1A52C713" w14:textId="77777777" w:rsidR="00FE4212" w:rsidRPr="007D6286" w:rsidRDefault="00FE4212" w:rsidP="00420948">
            <w:pPr>
              <w:spacing w:before="100" w:after="0" w:line="240" w:lineRule="auto"/>
              <w:jc w:val="center"/>
              <w:rPr>
                <w:rFonts w:ascii="Times New Roman" w:hAnsi="Times New Roman"/>
                <w:sz w:val="24"/>
                <w:szCs w:val="24"/>
              </w:rPr>
            </w:pPr>
          </w:p>
        </w:tc>
      </w:tr>
    </w:tbl>
    <w:p w14:paraId="004FCBF5" w14:textId="77777777" w:rsidR="00FE4212" w:rsidRPr="007D6286" w:rsidRDefault="00FE4212" w:rsidP="00FE4212">
      <w:pPr>
        <w:spacing w:after="0" w:line="240" w:lineRule="auto"/>
        <w:jc w:val="both"/>
        <w:rPr>
          <w:rFonts w:ascii="Times New Roman" w:hAnsi="Times New Roman"/>
          <w:sz w:val="28"/>
          <w:szCs w:val="28"/>
        </w:rPr>
      </w:pPr>
      <w:r w:rsidRPr="007D6286">
        <w:rPr>
          <w:rFonts w:ascii="Times New Roman" w:hAnsi="Times New Roman"/>
          <w:sz w:val="28"/>
          <w:szCs w:val="28"/>
        </w:rPr>
        <w:t>Реализация Программы осуществляется путем исполнения организационных и профилактических мероприятий в соответствии с Планом мероприятий по профилактике нарушений при осуществлении муниципального жилищного контроля на территории Тунгусского му</w:t>
      </w:r>
      <w:r>
        <w:rPr>
          <w:rFonts w:ascii="Times New Roman" w:hAnsi="Times New Roman"/>
          <w:sz w:val="28"/>
          <w:szCs w:val="28"/>
        </w:rPr>
        <w:t>ниципального образования на 2024</w:t>
      </w:r>
      <w:r w:rsidRPr="007D6286">
        <w:rPr>
          <w:rFonts w:ascii="Times New Roman" w:hAnsi="Times New Roman"/>
          <w:sz w:val="28"/>
          <w:szCs w:val="28"/>
        </w:rPr>
        <w:t xml:space="preserve"> год.</w:t>
      </w:r>
    </w:p>
    <w:p w14:paraId="10501EB1" w14:textId="77777777" w:rsidR="00FE4212" w:rsidRPr="007D6286" w:rsidRDefault="00FE4212" w:rsidP="00FE4212">
      <w:pPr>
        <w:spacing w:after="0" w:line="240" w:lineRule="auto"/>
        <w:ind w:firstLine="709"/>
        <w:jc w:val="both"/>
        <w:rPr>
          <w:rFonts w:ascii="Times New Roman" w:hAnsi="Times New Roman"/>
          <w:sz w:val="28"/>
          <w:szCs w:val="28"/>
        </w:rPr>
      </w:pPr>
      <w:r w:rsidRPr="007D6286">
        <w:rPr>
          <w:rFonts w:ascii="Times New Roman" w:hAnsi="Times New Roman"/>
          <w:sz w:val="28"/>
          <w:szCs w:val="28"/>
        </w:rPr>
        <w:t>Результаты профилактической работы Контрольного органа включаются в Доклад об осуществлении муниципального жилищного контроля на территории Тунгус</w:t>
      </w:r>
      <w:r>
        <w:rPr>
          <w:rFonts w:ascii="Times New Roman" w:hAnsi="Times New Roman"/>
          <w:sz w:val="28"/>
          <w:szCs w:val="28"/>
        </w:rPr>
        <w:t>с</w:t>
      </w:r>
      <w:r w:rsidRPr="007D6286">
        <w:rPr>
          <w:rFonts w:ascii="Times New Roman" w:hAnsi="Times New Roman"/>
          <w:sz w:val="28"/>
          <w:szCs w:val="28"/>
        </w:rPr>
        <w:t>кого му</w:t>
      </w:r>
      <w:r>
        <w:rPr>
          <w:rFonts w:ascii="Times New Roman" w:hAnsi="Times New Roman"/>
          <w:sz w:val="28"/>
          <w:szCs w:val="28"/>
        </w:rPr>
        <w:t>ниципального образования на 2024</w:t>
      </w:r>
      <w:r w:rsidRPr="007D6286">
        <w:rPr>
          <w:rFonts w:ascii="Times New Roman" w:hAnsi="Times New Roman"/>
          <w:sz w:val="28"/>
          <w:szCs w:val="28"/>
        </w:rPr>
        <w:t xml:space="preserve"> год.</w:t>
      </w:r>
    </w:p>
    <w:p w14:paraId="6CB637FA" w14:textId="2B7FD832" w:rsidR="00FE4212" w:rsidRPr="007D6286" w:rsidRDefault="00FE4212" w:rsidP="00FE4212">
      <w:pPr>
        <w:shd w:val="clear" w:color="auto" w:fill="FFFFFF"/>
        <w:spacing w:after="0" w:line="240" w:lineRule="auto"/>
        <w:jc w:val="both"/>
        <w:rPr>
          <w:rFonts w:ascii="Times New Roman" w:eastAsia="Times New Roman" w:hAnsi="Times New Roman"/>
          <w:color w:val="000000"/>
          <w:sz w:val="28"/>
          <w:szCs w:val="28"/>
          <w:lang w:eastAsia="ru-RU"/>
        </w:rPr>
      </w:pPr>
      <w:r w:rsidRPr="007D6286">
        <w:rPr>
          <w:rFonts w:ascii="Times New Roman" w:eastAsia="Times New Roman" w:hAnsi="Times New Roman"/>
          <w:b/>
          <w:bCs/>
          <w:color w:val="000000"/>
          <w:sz w:val="28"/>
          <w:szCs w:val="28"/>
          <w:lang w:eastAsia="ru-RU"/>
        </w:rPr>
        <w:t xml:space="preserve">Предложения принимаются </w:t>
      </w:r>
      <w:r>
        <w:rPr>
          <w:rFonts w:ascii="Times New Roman" w:eastAsia="Times New Roman" w:hAnsi="Times New Roman"/>
          <w:bCs/>
          <w:color w:val="000000"/>
          <w:sz w:val="28"/>
          <w:szCs w:val="28"/>
          <w:lang w:eastAsia="ru-RU"/>
        </w:rPr>
        <w:t>с 07 марта 2024 года по 0</w:t>
      </w:r>
      <w:r w:rsidR="007D59DF">
        <w:rPr>
          <w:rFonts w:ascii="Times New Roman" w:eastAsia="Times New Roman" w:hAnsi="Times New Roman"/>
          <w:bCs/>
          <w:color w:val="000000"/>
          <w:sz w:val="28"/>
          <w:szCs w:val="28"/>
          <w:lang w:eastAsia="ru-RU"/>
        </w:rPr>
        <w:t>1</w:t>
      </w:r>
      <w:bookmarkStart w:id="0" w:name="_GoBack"/>
      <w:bookmarkEnd w:id="0"/>
      <w:r>
        <w:rPr>
          <w:rFonts w:ascii="Times New Roman" w:eastAsia="Times New Roman" w:hAnsi="Times New Roman"/>
          <w:bCs/>
          <w:color w:val="000000"/>
          <w:sz w:val="28"/>
          <w:szCs w:val="28"/>
          <w:lang w:eastAsia="ru-RU"/>
        </w:rPr>
        <w:t xml:space="preserve"> апреля 2024</w:t>
      </w:r>
      <w:r w:rsidRPr="007D6286">
        <w:rPr>
          <w:rFonts w:ascii="Times New Roman" w:eastAsia="Times New Roman" w:hAnsi="Times New Roman"/>
          <w:bCs/>
          <w:color w:val="000000"/>
          <w:sz w:val="28"/>
          <w:szCs w:val="28"/>
          <w:lang w:eastAsia="ru-RU"/>
        </w:rPr>
        <w:t xml:space="preserve"> года.</w:t>
      </w:r>
    </w:p>
    <w:p w14:paraId="258E6B90" w14:textId="77777777" w:rsidR="00FE4212" w:rsidRPr="007D6286" w:rsidRDefault="00FE4212" w:rsidP="00FE421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D6286">
        <w:rPr>
          <w:rFonts w:ascii="Times New Roman" w:eastAsia="Times New Roman" w:hAnsi="Times New Roman"/>
          <w:color w:val="000000"/>
          <w:sz w:val="28"/>
          <w:szCs w:val="28"/>
          <w:u w:val="single"/>
          <w:lang w:eastAsia="ru-RU"/>
        </w:rPr>
        <w:t>Способы подачи предложений по итогам рассмотрения:</w:t>
      </w:r>
    </w:p>
    <w:p w14:paraId="63C13506" w14:textId="77777777" w:rsidR="00FE4212" w:rsidRPr="007D6286" w:rsidRDefault="00FE4212" w:rsidP="00FE421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D6286">
        <w:rPr>
          <w:rFonts w:ascii="Times New Roman" w:eastAsia="Times New Roman" w:hAnsi="Times New Roman"/>
          <w:color w:val="000000"/>
          <w:sz w:val="28"/>
          <w:szCs w:val="28"/>
          <w:lang w:eastAsia="ru-RU"/>
        </w:rPr>
        <w:lastRenderedPageBreak/>
        <w:t xml:space="preserve">1) </w:t>
      </w:r>
      <w:r w:rsidRPr="007D6286">
        <w:rPr>
          <w:rFonts w:ascii="Times New Roman" w:eastAsia="Times New Roman" w:hAnsi="Times New Roman"/>
          <w:color w:val="000000"/>
          <w:sz w:val="28"/>
          <w:szCs w:val="28"/>
          <w:u w:val="single"/>
          <w:lang w:eastAsia="ru-RU"/>
        </w:rPr>
        <w:t>почтовым отправлением:</w:t>
      </w:r>
      <w:r w:rsidRPr="007D6286">
        <w:rPr>
          <w:rFonts w:ascii="Times New Roman" w:eastAsia="Times New Roman" w:hAnsi="Times New Roman"/>
          <w:color w:val="000000"/>
          <w:sz w:val="28"/>
          <w:szCs w:val="28"/>
          <w:lang w:eastAsia="ru-RU"/>
        </w:rPr>
        <w:t xml:space="preserve"> Российская Федерация, Иркутская область, Черемховский район, </w:t>
      </w:r>
      <w:r>
        <w:rPr>
          <w:rFonts w:ascii="Times New Roman" w:eastAsia="Times New Roman" w:hAnsi="Times New Roman"/>
          <w:color w:val="000000"/>
          <w:sz w:val="28"/>
          <w:szCs w:val="28"/>
          <w:lang w:eastAsia="ru-RU"/>
        </w:rPr>
        <w:t>665437</w:t>
      </w:r>
      <w:r w:rsidRPr="007D6286">
        <w:rPr>
          <w:rFonts w:ascii="Times New Roman" w:eastAsia="Times New Roman" w:hAnsi="Times New Roman"/>
          <w:color w:val="000000"/>
          <w:sz w:val="28"/>
          <w:szCs w:val="28"/>
          <w:lang w:eastAsia="ru-RU"/>
        </w:rPr>
        <w:t xml:space="preserve">, </w:t>
      </w:r>
      <w:r>
        <w:rPr>
          <w:rFonts w:ascii="Times New Roman" w:eastAsia="Times New Roman" w:hAnsi="Times New Roman"/>
          <w:color w:val="000000"/>
          <w:sz w:val="28"/>
          <w:szCs w:val="28"/>
          <w:lang w:eastAsia="ru-RU"/>
        </w:rPr>
        <w:t>с. Тунгуска, ул. Октябрьская, д. 3</w:t>
      </w:r>
      <w:r w:rsidRPr="007D6286">
        <w:rPr>
          <w:rFonts w:ascii="Times New Roman" w:eastAsia="Times New Roman" w:hAnsi="Times New Roman"/>
          <w:color w:val="000000"/>
          <w:sz w:val="28"/>
          <w:szCs w:val="28"/>
          <w:lang w:eastAsia="ru-RU"/>
        </w:rPr>
        <w:t>3;</w:t>
      </w:r>
    </w:p>
    <w:p w14:paraId="061C0C7D" w14:textId="77777777" w:rsidR="00FE4212" w:rsidRPr="007D6286" w:rsidRDefault="00FE4212" w:rsidP="00FE421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D6286">
        <w:rPr>
          <w:rFonts w:ascii="Times New Roman" w:eastAsia="Times New Roman" w:hAnsi="Times New Roman"/>
          <w:color w:val="000000"/>
          <w:sz w:val="28"/>
          <w:szCs w:val="28"/>
          <w:lang w:eastAsia="ru-RU"/>
        </w:rPr>
        <w:t xml:space="preserve">2) </w:t>
      </w:r>
      <w:r w:rsidRPr="007D6286">
        <w:rPr>
          <w:rFonts w:ascii="Times New Roman" w:eastAsia="Times New Roman" w:hAnsi="Times New Roman"/>
          <w:color w:val="000000"/>
          <w:sz w:val="28"/>
          <w:szCs w:val="28"/>
          <w:u w:val="single"/>
          <w:lang w:eastAsia="ru-RU"/>
        </w:rPr>
        <w:t>нарочным:</w:t>
      </w:r>
      <w:r w:rsidRPr="007D6286">
        <w:rPr>
          <w:rFonts w:ascii="Times New Roman" w:eastAsia="Times New Roman" w:hAnsi="Times New Roman"/>
          <w:color w:val="000000"/>
          <w:sz w:val="28"/>
          <w:szCs w:val="28"/>
          <w:lang w:eastAsia="ru-RU"/>
        </w:rPr>
        <w:t xml:space="preserve"> Российская Федерация, Иркутская обл</w:t>
      </w:r>
      <w:r>
        <w:rPr>
          <w:rFonts w:ascii="Times New Roman" w:eastAsia="Times New Roman" w:hAnsi="Times New Roman"/>
          <w:color w:val="000000"/>
          <w:sz w:val="28"/>
          <w:szCs w:val="28"/>
          <w:lang w:eastAsia="ru-RU"/>
        </w:rPr>
        <w:t>асть, Черемховский район, 665437, с. Тунгуска, ул. Октябрьская, д. 3</w:t>
      </w:r>
      <w:r w:rsidRPr="007D6286">
        <w:rPr>
          <w:rFonts w:ascii="Times New Roman" w:eastAsia="Times New Roman" w:hAnsi="Times New Roman"/>
          <w:color w:val="000000"/>
          <w:sz w:val="28"/>
          <w:szCs w:val="28"/>
          <w:lang w:eastAsia="ru-RU"/>
        </w:rPr>
        <w:t>3;</w:t>
      </w:r>
    </w:p>
    <w:p w14:paraId="7D17BAB3" w14:textId="77777777" w:rsidR="00FE4212" w:rsidRPr="00CD5691" w:rsidRDefault="00FE4212" w:rsidP="00FE421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7D6286">
        <w:rPr>
          <w:rFonts w:ascii="Times New Roman" w:eastAsia="Times New Roman" w:hAnsi="Times New Roman"/>
          <w:color w:val="000000"/>
          <w:sz w:val="28"/>
          <w:szCs w:val="28"/>
          <w:lang w:eastAsia="ru-RU"/>
        </w:rPr>
        <w:t xml:space="preserve">3) </w:t>
      </w:r>
      <w:r w:rsidRPr="007D6286">
        <w:rPr>
          <w:rFonts w:ascii="Times New Roman" w:eastAsia="Times New Roman" w:hAnsi="Times New Roman"/>
          <w:color w:val="000000"/>
          <w:sz w:val="28"/>
          <w:szCs w:val="28"/>
          <w:u w:val="single"/>
          <w:lang w:eastAsia="ru-RU"/>
        </w:rPr>
        <w:t>письмом на адрес электронной почты:</w:t>
      </w:r>
      <w:r w:rsidRPr="007D6286">
        <w:rPr>
          <w:rFonts w:ascii="Times New Roman" w:eastAsia="Times New Roman" w:hAnsi="Times New Roman"/>
          <w:color w:val="000000"/>
          <w:sz w:val="28"/>
          <w:szCs w:val="28"/>
          <w:lang w:eastAsia="ru-RU"/>
        </w:rPr>
        <w:t xml:space="preserve"> </w:t>
      </w:r>
      <w:proofErr w:type="spellStart"/>
      <w:r>
        <w:rPr>
          <w:rFonts w:ascii="Times New Roman" w:eastAsia="Times New Roman" w:hAnsi="Times New Roman"/>
          <w:color w:val="000000"/>
          <w:sz w:val="28"/>
          <w:szCs w:val="28"/>
          <w:lang w:val="en-US" w:eastAsia="ru-RU"/>
        </w:rPr>
        <w:t>tu</w:t>
      </w:r>
      <w:proofErr w:type="spellEnd"/>
      <w:r w:rsidRPr="007D6286">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val="en-US" w:eastAsia="ru-RU"/>
        </w:rPr>
        <w:t>mail</w:t>
      </w:r>
      <w:r w:rsidRPr="007D6286">
        <w:rPr>
          <w:rFonts w:ascii="Times New Roman" w:eastAsia="Times New Roman" w:hAnsi="Times New Roman"/>
          <w:color w:val="000000"/>
          <w:sz w:val="28"/>
          <w:szCs w:val="28"/>
          <w:lang w:eastAsia="ru-RU"/>
        </w:rPr>
        <w:t>.</w:t>
      </w:r>
      <w:proofErr w:type="spellStart"/>
      <w:r w:rsidRPr="007D6286">
        <w:rPr>
          <w:rFonts w:ascii="Times New Roman" w:eastAsia="Times New Roman" w:hAnsi="Times New Roman"/>
          <w:color w:val="000000"/>
          <w:sz w:val="28"/>
          <w:szCs w:val="28"/>
          <w:lang w:val="en-US" w:eastAsia="ru-RU"/>
        </w:rPr>
        <w:t>ru</w:t>
      </w:r>
      <w:proofErr w:type="spellEnd"/>
      <w:r w:rsidRPr="007D6286">
        <w:rPr>
          <w:rFonts w:ascii="Times New Roman" w:eastAsia="Times New Roman" w:hAnsi="Times New Roman"/>
          <w:color w:val="000000"/>
          <w:sz w:val="28"/>
          <w:szCs w:val="28"/>
          <w:lang w:eastAsia="ru-RU"/>
        </w:rPr>
        <w:t>.</w:t>
      </w:r>
    </w:p>
    <w:p w14:paraId="12625413" w14:textId="77777777" w:rsidR="005C1E88" w:rsidRDefault="005C1E88"/>
    <w:sectPr w:rsidR="005C1E88" w:rsidSect="000D318D">
      <w:pgSz w:w="11906" w:h="16838"/>
      <w:pgMar w:top="964" w:right="567" w:bottom="96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212"/>
    <w:rsid w:val="005C1E88"/>
    <w:rsid w:val="007D59DF"/>
    <w:rsid w:val="00DC502A"/>
    <w:rsid w:val="00FE4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09DFA"/>
  <w15:chartTrackingRefBased/>
  <w15:docId w15:val="{5F9921AF-C3F3-4AB6-9AD1-69F9C54BB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4212"/>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FE42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213122&amp;date=12.08.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3272</Words>
  <Characters>18657</Characters>
  <Application>Microsoft Office Word</Application>
  <DocSecurity>0</DocSecurity>
  <Lines>155</Lines>
  <Paragraphs>43</Paragraphs>
  <ScaleCrop>false</ScaleCrop>
  <Company>SPecialiST RePack</Company>
  <LinksUpToDate>false</LinksUpToDate>
  <CharactersWithSpaces>21886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tuguska</cp:lastModifiedBy>
  <cp:revision>2</cp:revision>
  <dcterms:created xsi:type="dcterms:W3CDTF">2024-03-05T03:07:00Z</dcterms:created>
  <dcterms:modified xsi:type="dcterms:W3CDTF">2024-03-05T07:24:00Z</dcterms:modified>
</cp:coreProperties>
</file>